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D9B" w:rsidRDefault="00804D9B" w:rsidP="00804D9B">
      <w:pPr>
        <w:pStyle w:val="Heading1"/>
        <w:numPr>
          <w:ilvl w:val="0"/>
          <w:numId w:val="0"/>
        </w:numPr>
        <w:bidi/>
        <w:spacing w:line="269" w:lineRule="auto"/>
        <w:ind w:left="720"/>
        <w:jc w:val="both"/>
        <w:rPr>
          <w:rFonts w:asciiTheme="minorHAnsi" w:hAnsiTheme="minorHAnsi" w:cstheme="minorHAnsi"/>
          <w:b/>
          <w:bCs/>
          <w:rtl/>
          <w:lang w:bidi="ar-JO"/>
        </w:rPr>
      </w:pPr>
      <w:bookmarkStart w:id="0" w:name="_GoBack"/>
      <w:bookmarkEnd w:id="0"/>
      <w:r w:rsidRPr="00385C42">
        <w:rPr>
          <w:rFonts w:asciiTheme="minorHAnsi" w:hAnsiTheme="minorHAnsi" w:cstheme="minorHAnsi"/>
          <w:b/>
          <w:bCs/>
          <w:rtl/>
          <w:lang w:bidi="ar-JO"/>
        </w:rPr>
        <w:t xml:space="preserve">قائمة </w:t>
      </w:r>
      <w:r>
        <w:rPr>
          <w:rFonts w:asciiTheme="minorHAnsi" w:hAnsiTheme="minorHAnsi" w:cstheme="minorHAnsi" w:hint="cs"/>
          <w:b/>
          <w:bCs/>
          <w:rtl/>
          <w:lang w:bidi="ar-JO"/>
        </w:rPr>
        <w:t>ب</w:t>
      </w:r>
      <w:r w:rsidRPr="00385C42">
        <w:rPr>
          <w:rFonts w:asciiTheme="minorHAnsi" w:hAnsiTheme="minorHAnsi" w:cstheme="minorHAnsi" w:hint="cs"/>
          <w:b/>
          <w:bCs/>
          <w:rtl/>
          <w:lang w:bidi="ar-JO"/>
        </w:rPr>
        <w:t>الشركات المقدمة ل</w:t>
      </w:r>
      <w:r w:rsidRPr="00385C42">
        <w:rPr>
          <w:rFonts w:asciiTheme="minorHAnsi" w:hAnsiTheme="minorHAnsi" w:cstheme="minorHAnsi"/>
          <w:b/>
          <w:bCs/>
          <w:rtl/>
          <w:lang w:bidi="ar-JO"/>
        </w:rPr>
        <w:t xml:space="preserve">لعطاء </w:t>
      </w:r>
      <w:r w:rsidRPr="00385C42">
        <w:rPr>
          <w:rFonts w:asciiTheme="minorHAnsi" w:hAnsiTheme="minorHAnsi" w:cstheme="minorHAnsi" w:hint="cs"/>
          <w:b/>
          <w:bCs/>
          <w:rtl/>
          <w:lang w:bidi="ar-JO"/>
        </w:rPr>
        <w:t>في</w:t>
      </w:r>
      <w:r w:rsidRPr="00385C42">
        <w:rPr>
          <w:rFonts w:asciiTheme="minorHAnsi" w:hAnsiTheme="minorHAnsi" w:cstheme="minorHAnsi"/>
          <w:b/>
          <w:bCs/>
          <w:rtl/>
          <w:lang w:bidi="ar-JO"/>
        </w:rPr>
        <w:t xml:space="preserve"> جولة التراخيص الأولى</w:t>
      </w:r>
    </w:p>
    <w:p w:rsidR="00804D9B" w:rsidRPr="003F226F" w:rsidRDefault="00804D9B" w:rsidP="00804D9B">
      <w:pPr>
        <w:bidi/>
        <w:rPr>
          <w:rtl/>
          <w:lang w:bidi="ar-JO"/>
        </w:rPr>
      </w:pPr>
    </w:p>
    <w:tbl>
      <w:tblPr>
        <w:bidiVisual/>
        <w:tblW w:w="9630" w:type="dxa"/>
        <w:tblInd w:w="-5" w:type="dxa"/>
        <w:tblLook w:val="04A0" w:firstRow="1" w:lastRow="0" w:firstColumn="1" w:lastColumn="0" w:noHBand="0" w:noVBand="1"/>
      </w:tblPr>
      <w:tblGrid>
        <w:gridCol w:w="1479"/>
        <w:gridCol w:w="2841"/>
        <w:gridCol w:w="1440"/>
        <w:gridCol w:w="1440"/>
        <w:gridCol w:w="2430"/>
      </w:tblGrid>
      <w:tr w:rsidR="00804D9B" w:rsidRPr="000009DB" w:rsidTr="006905A8">
        <w:trPr>
          <w:trHeight w:val="96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  <w:lang w:bidi="ar-JO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  <w:lang w:bidi="ar-JO"/>
              </w:rPr>
              <w:t>الحقل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804D9B" w:rsidRPr="00385C42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  <w:lang w:val="en" w:bidi="ar-JO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8"/>
                <w:szCs w:val="18"/>
                <w:rtl/>
              </w:rPr>
              <w:t>الشركات / التحالفات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  <w:lang w:bidi="ar-JO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>أجور الربحية</w:t>
            </w:r>
            <w:r>
              <w:rPr>
                <w:rFonts w:eastAsia="Times New Roman" w:cstheme="minorHAnsi" w:hint="cs"/>
                <w:b/>
                <w:bCs/>
                <w:color w:val="000000"/>
                <w:sz w:val="18"/>
                <w:szCs w:val="18"/>
                <w:lang w:bidi="ar-JO"/>
              </w:rPr>
              <w:t xml:space="preserve"> </w:t>
            </w:r>
          </w:p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  <w:t>دولار/برميل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804D9B" w:rsidRDefault="00804D9B" w:rsidP="006905A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E93324">
              <w:rPr>
                <w:rFonts w:eastAsia="Times New Roman" w:cs="Calibri"/>
                <w:b/>
                <w:bCs/>
                <w:color w:val="000000"/>
                <w:sz w:val="18"/>
                <w:szCs w:val="18"/>
                <w:rtl/>
              </w:rPr>
              <w:t>كمية ال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rtl/>
              </w:rPr>
              <w:t>إنتاج</w:t>
            </w:r>
            <w:r w:rsidRPr="00E93324">
              <w:rPr>
                <w:rFonts w:eastAsia="Times New Roman" w:cs="Calibri"/>
                <w:b/>
                <w:bCs/>
                <w:color w:val="000000"/>
                <w:sz w:val="18"/>
                <w:szCs w:val="18"/>
                <w:rtl/>
              </w:rPr>
              <w:t xml:space="preserve"> المقدمة</w:t>
            </w:r>
          </w:p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E93324">
              <w:rPr>
                <w:rFonts w:eastAsia="Times New Roman" w:cs="Calibri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  <w:t>برميل/يوم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  <w:lang w:bidi="ar-JO"/>
              </w:rPr>
              <w:t>الملاحظات</w:t>
            </w:r>
          </w:p>
        </w:tc>
      </w:tr>
      <w:tr w:rsidR="00804D9B" w:rsidRPr="000009DB" w:rsidTr="006905A8">
        <w:trPr>
          <w:trHeight w:val="612"/>
        </w:trPr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ال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رميلة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بريت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ي</w:t>
            </w:r>
            <w:r w:rsidRPr="000009DB"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ش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</w:t>
            </w:r>
            <w:r w:rsidRPr="000009DB"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بتروليوم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+ س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ي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أ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ن بي سي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850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"/>
              </w:rPr>
            </w:pPr>
            <w:r w:rsidRPr="000009DB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 xml:space="preserve">تم منحه </w:t>
            </w:r>
            <w:r>
              <w:rPr>
                <w:rFonts w:eastAsia="Times New Roman" w:cstheme="minorHAnsi" w:hint="cs"/>
                <w:color w:val="000000"/>
                <w:sz w:val="16"/>
                <w:szCs w:val="16"/>
                <w:rtl/>
              </w:rPr>
              <w:t xml:space="preserve">مقابل </w:t>
            </w:r>
            <w:r w:rsidRPr="005E7287">
              <w:rPr>
                <w:rFonts w:eastAsia="Times New Roman" w:cs="Calibri"/>
                <w:color w:val="000000"/>
                <w:sz w:val="16"/>
                <w:szCs w:val="16"/>
                <w:rtl/>
              </w:rPr>
              <w:t>أجور الربحية</w:t>
            </w:r>
            <w:r>
              <w:rPr>
                <w:rFonts w:eastAsia="Times New Roman" w:cstheme="minorHAnsi" w:hint="cs"/>
                <w:color w:val="000000"/>
                <w:sz w:val="16"/>
                <w:szCs w:val="16"/>
                <w:rtl/>
              </w:rPr>
              <w:t xml:space="preserve">بمبلغ </w:t>
            </w:r>
            <w:r w:rsidRPr="000009DB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2 دولار / برميل</w:t>
            </w:r>
            <w:r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 xml:space="preserve">، </w:t>
            </w:r>
            <w:r>
              <w:rPr>
                <w:rFonts w:eastAsia="Times New Roman" w:cstheme="minorHAnsi" w:hint="cs"/>
                <w:color w:val="000000"/>
                <w:sz w:val="16"/>
                <w:szCs w:val="16"/>
                <w:rtl/>
              </w:rPr>
              <w:t xml:space="preserve">والذي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 xml:space="preserve">تم </w:t>
            </w:r>
            <w:r>
              <w:rPr>
                <w:rFonts w:eastAsia="Times New Roman" w:cstheme="minorHAnsi" w:hint="cs"/>
                <w:color w:val="000000"/>
                <w:sz w:val="16"/>
                <w:szCs w:val="16"/>
                <w:rtl/>
              </w:rPr>
              <w:t xml:space="preserve">تحديده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من قبل وزارة النفط</w:t>
            </w:r>
          </w:p>
        </w:tc>
      </w:tr>
      <w:tr w:rsidR="00804D9B" w:rsidRPr="000009DB" w:rsidTr="006905A8">
        <w:trPr>
          <w:trHeight w:val="504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إكسون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 xml:space="preserve"> 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موبيل + بتروناس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100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804D9B" w:rsidRPr="000009DB" w:rsidTr="006905A8">
        <w:trPr>
          <w:trHeight w:val="288"/>
        </w:trPr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rtl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غرب القرنة</w:t>
            </w:r>
          </w:p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(المرحلة 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1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توتال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900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804D9B" w:rsidRPr="000009DB" w:rsidTr="006905A8">
        <w:trPr>
          <w:trHeight w:val="612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إكسون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 xml:space="preserve"> 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موبيل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+ ش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326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C86882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"/>
              </w:rPr>
            </w:pPr>
            <w:r>
              <w:rPr>
                <w:rFonts w:eastAsia="Times New Roman" w:cstheme="minorHAnsi" w:hint="cs"/>
                <w:color w:val="000000"/>
                <w:sz w:val="16"/>
                <w:szCs w:val="16"/>
                <w:rtl/>
              </w:rPr>
              <w:t xml:space="preserve">تم منحه مقابل </w:t>
            </w:r>
            <w:r w:rsidRPr="005E7287">
              <w:rPr>
                <w:rFonts w:eastAsia="Times New Roman" w:cs="Calibri"/>
                <w:color w:val="000000"/>
                <w:sz w:val="16"/>
                <w:szCs w:val="16"/>
                <w:rtl/>
              </w:rPr>
              <w:t>أجور الربحية</w:t>
            </w:r>
            <w:r w:rsidRPr="000009DB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rFonts w:eastAsia="Times New Roman" w:cstheme="minorHAnsi" w:hint="cs"/>
                <w:color w:val="000000"/>
                <w:sz w:val="16"/>
                <w:szCs w:val="16"/>
                <w:rtl/>
              </w:rPr>
              <w:t xml:space="preserve">بمبلغ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1.9 دولار / برميل</w:t>
            </w:r>
            <w:r w:rsidRPr="000009DB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 xml:space="preserve">، </w:t>
            </w:r>
            <w:r>
              <w:rPr>
                <w:rFonts w:eastAsia="Times New Roman" w:cstheme="minorHAnsi" w:hint="cs"/>
                <w:color w:val="000000"/>
                <w:sz w:val="16"/>
                <w:szCs w:val="16"/>
                <w:rtl/>
              </w:rPr>
              <w:t xml:space="preserve">والذي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 xml:space="preserve">تم </w:t>
            </w:r>
            <w:r>
              <w:rPr>
                <w:rFonts w:eastAsia="Times New Roman" w:cstheme="minorHAnsi" w:hint="cs"/>
                <w:color w:val="000000"/>
                <w:sz w:val="16"/>
                <w:szCs w:val="16"/>
                <w:rtl/>
              </w:rPr>
              <w:t xml:space="preserve">تحديده </w:t>
            </w:r>
            <w:r w:rsidRPr="000009DB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من قبل وزارة النفط</w:t>
            </w:r>
          </w:p>
        </w:tc>
      </w:tr>
      <w:tr w:rsidR="00804D9B" w:rsidRPr="000009DB" w:rsidTr="006905A8">
        <w:trPr>
          <w:trHeight w:val="504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ريبسول + ستات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أويل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+ مايرسك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19.3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650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804D9B" w:rsidRPr="000009DB" w:rsidTr="006905A8">
        <w:trPr>
          <w:trHeight w:val="288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لوك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أويل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+ كنوكوفيليبس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6.49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500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04D9B" w:rsidRPr="000009DB" w:rsidTr="006905A8">
        <w:trPr>
          <w:trHeight w:val="504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سي 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أ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ن بي سي + جابكس + بتروناس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900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04D9B" w:rsidRPr="000009DB" w:rsidTr="006905A8">
        <w:trPr>
          <w:trHeight w:val="332"/>
        </w:trPr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ال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زبير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إي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ني + سينوبيك + 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أ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و اكس واي + كوغاز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125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rtl/>
              </w:rPr>
            </w:pPr>
            <w:r w:rsidRPr="000009DB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 xml:space="preserve">تم منحه </w:t>
            </w:r>
            <w:r>
              <w:rPr>
                <w:rFonts w:eastAsia="Times New Roman" w:cstheme="minorHAnsi" w:hint="cs"/>
                <w:color w:val="000000"/>
                <w:sz w:val="16"/>
                <w:szCs w:val="16"/>
                <w:rtl/>
              </w:rPr>
              <w:t xml:space="preserve">لاحقاً </w:t>
            </w:r>
            <w:r w:rsidRPr="000009DB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إلى</w:t>
            </w:r>
          </w:p>
          <w:p w:rsidR="00804D9B" w:rsidRPr="00DF3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F39DB">
              <w:rPr>
                <w:rFonts w:eastAsia="Times New Roman" w:cstheme="minorHAnsi" w:hint="cs"/>
                <w:color w:val="000000"/>
                <w:sz w:val="16"/>
                <w:szCs w:val="16"/>
                <w:rtl/>
              </w:rPr>
              <w:t xml:space="preserve"> (</w:t>
            </w:r>
            <w:r>
              <w:rPr>
                <w:rFonts w:eastAsia="Times New Roman" w:cstheme="minorHAnsi" w:hint="cs"/>
                <w:color w:val="000000"/>
                <w:sz w:val="16"/>
                <w:szCs w:val="16"/>
                <w:rtl/>
              </w:rPr>
              <w:t>إ</w:t>
            </w:r>
            <w:r w:rsidRPr="00DF39DB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يني + سينوبيك + او اكس واي + كوغاز</w:t>
            </w:r>
            <w:r w:rsidRPr="00DF39DB">
              <w:rPr>
                <w:rFonts w:eastAsia="Times New Roman" w:cstheme="minorHAnsi" w:hint="cs"/>
                <w:color w:val="000000"/>
                <w:sz w:val="16"/>
                <w:szCs w:val="16"/>
                <w:rtl/>
              </w:rPr>
              <w:t xml:space="preserve">) </w:t>
            </w:r>
            <w:r w:rsidRPr="000009DB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 xml:space="preserve">مقابل </w:t>
            </w:r>
            <w:r w:rsidRPr="00CB6BB6">
              <w:rPr>
                <w:rFonts w:eastAsia="Times New Roman" w:cs="Calibri"/>
                <w:color w:val="000000"/>
                <w:sz w:val="16"/>
                <w:szCs w:val="16"/>
                <w:rtl/>
              </w:rPr>
              <w:t>أجور الربحية</w:t>
            </w:r>
            <w:r>
              <w:rPr>
                <w:rFonts w:eastAsia="Times New Roman" w:cstheme="minorHAnsi" w:hint="cs"/>
                <w:color w:val="000000"/>
                <w:sz w:val="16"/>
                <w:szCs w:val="16"/>
                <w:rtl/>
              </w:rPr>
              <w:t xml:space="preserve">بمبلغ </w:t>
            </w:r>
            <w:r w:rsidRPr="000009DB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 xml:space="preserve">2.3 دولار / برميل، </w:t>
            </w:r>
            <w:r>
              <w:rPr>
                <w:rFonts w:eastAsia="Times New Roman" w:cstheme="minorHAnsi" w:hint="cs"/>
                <w:color w:val="000000"/>
                <w:sz w:val="16"/>
                <w:szCs w:val="16"/>
                <w:rtl/>
              </w:rPr>
              <w:t xml:space="preserve">والذي تم تحديده </w:t>
            </w:r>
            <w:r w:rsidRPr="000009DB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من قبل وزارة النفط</w:t>
            </w:r>
            <w:r w:rsidRPr="00DF39DB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804D9B" w:rsidRPr="000009DB" w:rsidTr="006905A8">
        <w:trPr>
          <w:trHeight w:val="504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إكسون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موبيل + ش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ل + بتروناس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850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04D9B" w:rsidRPr="000009DB" w:rsidTr="006905A8">
        <w:trPr>
          <w:trHeight w:val="504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JO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أ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و 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أ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ن جي سي +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غازبروم + تي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  <w:lang w:bidi="ar-JO"/>
              </w:rPr>
              <w:t>باو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525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04D9B" w:rsidRPr="000009DB" w:rsidTr="006905A8">
        <w:trPr>
          <w:trHeight w:val="288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سي 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أ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ن بي سي + ب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ريتش بتروليوم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4.09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075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04D9B" w:rsidRPr="000009DB" w:rsidTr="006905A8">
        <w:trPr>
          <w:trHeight w:val="816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حقول ميسان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س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ينوك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+ شركة سينوكيم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21.4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450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rtl/>
              </w:rPr>
            </w:pPr>
            <w:r w:rsidRPr="000009DB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 xml:space="preserve">تم منحه </w:t>
            </w:r>
            <w:r>
              <w:rPr>
                <w:rFonts w:eastAsia="Times New Roman" w:cstheme="minorHAnsi" w:hint="cs"/>
                <w:color w:val="000000"/>
                <w:sz w:val="16"/>
                <w:szCs w:val="16"/>
                <w:rtl/>
              </w:rPr>
              <w:t xml:space="preserve">لاحقاً </w:t>
            </w:r>
            <w:r w:rsidRPr="000009DB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إلى</w:t>
            </w:r>
          </w:p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"/>
              </w:rPr>
            </w:pPr>
            <w:r w:rsidRPr="00DF39DB">
              <w:rPr>
                <w:rFonts w:eastAsia="Times New Roman" w:cstheme="minorHAnsi" w:hint="cs"/>
                <w:color w:val="000000"/>
                <w:sz w:val="16"/>
                <w:szCs w:val="16"/>
                <w:rtl/>
              </w:rPr>
              <w:t>(</w:t>
            </w:r>
            <w:r w:rsidRPr="00DF39DB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س</w:t>
            </w:r>
            <w:r w:rsidRPr="00DF39DB">
              <w:rPr>
                <w:rFonts w:eastAsia="Times New Roman" w:cstheme="minorHAnsi" w:hint="cs"/>
                <w:color w:val="000000"/>
                <w:sz w:val="16"/>
                <w:szCs w:val="16"/>
                <w:rtl/>
              </w:rPr>
              <w:t xml:space="preserve">ينوك + تيباو) </w:t>
            </w:r>
            <w:r w:rsidRPr="000009DB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 xml:space="preserve">مقابل </w:t>
            </w:r>
            <w:r w:rsidRPr="00CB6BB6">
              <w:rPr>
                <w:rFonts w:eastAsia="Times New Roman" w:cs="Calibri"/>
                <w:color w:val="000000"/>
                <w:sz w:val="16"/>
                <w:szCs w:val="16"/>
                <w:rtl/>
              </w:rPr>
              <w:t>أجور الربحية</w:t>
            </w:r>
            <w:r>
              <w:rPr>
                <w:rFonts w:eastAsia="Times New Roman" w:cstheme="minorHAnsi" w:hint="cs"/>
                <w:color w:val="000000"/>
                <w:sz w:val="16"/>
                <w:szCs w:val="16"/>
                <w:rtl/>
              </w:rPr>
              <w:t xml:space="preserve"> بمبلغ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2.3 دولار / برميل</w:t>
            </w:r>
            <w:r w:rsidRPr="000009DB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 xml:space="preserve">، والذي </w:t>
            </w:r>
            <w:r>
              <w:rPr>
                <w:rFonts w:eastAsia="Times New Roman" w:cstheme="minorHAnsi" w:hint="cs"/>
                <w:color w:val="000000"/>
                <w:sz w:val="16"/>
                <w:szCs w:val="16"/>
                <w:rtl/>
              </w:rPr>
              <w:t xml:space="preserve">تم تحديده من قبل </w:t>
            </w:r>
            <w:r w:rsidRPr="000009DB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وزارة النفط</w:t>
            </w:r>
          </w:p>
        </w:tc>
      </w:tr>
      <w:tr w:rsidR="00804D9B" w:rsidRPr="000009DB" w:rsidTr="006905A8">
        <w:trPr>
          <w:trHeight w:val="504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كركوك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شل + سي 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أ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ن بي سي + سينوبيك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 xml:space="preserve"> 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+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 xml:space="preserve"> 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تي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باو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7.89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825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DF3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F39DB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لم يتم منح الحقل</w:t>
            </w:r>
          </w:p>
        </w:tc>
      </w:tr>
      <w:tr w:rsidR="00804D9B" w:rsidRPr="000009DB" w:rsidTr="006905A8">
        <w:trPr>
          <w:trHeight w:val="504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باي حسن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كنوكوفيليبس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+ سي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نوك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+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 xml:space="preserve"> 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شركة سينوكيم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26.7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390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DF3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F39DB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لم يتم منح الحقل</w:t>
            </w:r>
            <w:r>
              <w:rPr>
                <w:rFonts w:eastAsia="Times New Roman" w:cstheme="minorHAnsi" w:hint="cs"/>
                <w:color w:val="000000"/>
                <w:sz w:val="16"/>
                <w:szCs w:val="16"/>
                <w:rtl/>
              </w:rPr>
              <w:t xml:space="preserve"> </w:t>
            </w:r>
            <w:r w:rsidRPr="00DF39DB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 xml:space="preserve">في </w:t>
            </w:r>
            <w:r w:rsidRPr="00DF39DB">
              <w:rPr>
                <w:rFonts w:eastAsia="Times New Roman" w:cstheme="minorHAnsi" w:hint="cs"/>
                <w:color w:val="000000"/>
                <w:sz w:val="16"/>
                <w:szCs w:val="16"/>
                <w:rtl/>
              </w:rPr>
              <w:t>هذه</w:t>
            </w:r>
            <w:r w:rsidRPr="00DF39DB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 xml:space="preserve"> الجولة</w:t>
            </w:r>
          </w:p>
        </w:tc>
      </w:tr>
      <w:tr w:rsidR="00804D9B" w:rsidRPr="000009DB" w:rsidTr="006905A8">
        <w:trPr>
          <w:trHeight w:val="692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عكاس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إديسون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+ كوغاز + بتر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وناس + سي 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أ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ن بي سي + تي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باو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rtl/>
                <w:lang w:bidi="ar-JO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425 مقمق/يوم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DF3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F39DB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 xml:space="preserve">لم يتم منح الحقل في </w:t>
            </w:r>
            <w:r w:rsidRPr="00DF39DB">
              <w:rPr>
                <w:rFonts w:eastAsia="Times New Roman" w:cstheme="minorHAnsi" w:hint="cs"/>
                <w:color w:val="000000"/>
                <w:sz w:val="16"/>
                <w:szCs w:val="16"/>
                <w:rtl/>
              </w:rPr>
              <w:t>هذه</w:t>
            </w:r>
            <w:r w:rsidRPr="00DF39DB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 xml:space="preserve"> الجولة</w:t>
            </w:r>
          </w:p>
          <w:p w:rsidR="00804D9B" w:rsidRPr="00DF3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rtl/>
                <w:lang w:bidi="ar-JO"/>
              </w:rPr>
            </w:pPr>
          </w:p>
        </w:tc>
      </w:tr>
      <w:tr w:rsidR="00804D9B" w:rsidRPr="000009DB" w:rsidTr="006905A8">
        <w:trPr>
          <w:trHeight w:val="504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المنصورية</w:t>
            </w:r>
          </w:p>
        </w:tc>
        <w:tc>
          <w:tcPr>
            <w:tcW w:w="5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DF3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F39DB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لا يوجد مقدم للعطاء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DF3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F39DB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 xml:space="preserve">لم يتم منح الحقل في </w:t>
            </w:r>
            <w:r w:rsidRPr="00DF39DB">
              <w:rPr>
                <w:rFonts w:eastAsia="Times New Roman" w:cstheme="minorHAnsi" w:hint="cs"/>
                <w:color w:val="000000"/>
                <w:sz w:val="16"/>
                <w:szCs w:val="16"/>
                <w:rtl/>
              </w:rPr>
              <w:t>هذه</w:t>
            </w:r>
            <w:r w:rsidRPr="00DF39DB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 xml:space="preserve"> الجولة</w:t>
            </w:r>
          </w:p>
        </w:tc>
      </w:tr>
    </w:tbl>
    <w:p w:rsidR="00804D9B" w:rsidRPr="00C86882" w:rsidRDefault="00804D9B" w:rsidP="00804D9B">
      <w:pPr>
        <w:bidi/>
        <w:jc w:val="both"/>
        <w:rPr>
          <w:rFonts w:cstheme="minorHAnsi"/>
          <w:sz w:val="18"/>
          <w:szCs w:val="18"/>
          <w:rtl/>
          <w:lang w:val="en"/>
        </w:rPr>
      </w:pPr>
      <w:r w:rsidRPr="00C86882">
        <w:rPr>
          <w:rFonts w:cstheme="minorHAnsi"/>
          <w:sz w:val="18"/>
          <w:szCs w:val="18"/>
          <w:rtl/>
        </w:rPr>
        <w:t xml:space="preserve">مصدر الجداول </w:t>
      </w:r>
      <w:r>
        <w:rPr>
          <w:rFonts w:cstheme="minorHAnsi" w:hint="cs"/>
          <w:sz w:val="18"/>
          <w:szCs w:val="18"/>
          <w:rtl/>
        </w:rPr>
        <w:t>من</w:t>
      </w:r>
      <w:r w:rsidRPr="00C86882">
        <w:rPr>
          <w:rFonts w:cstheme="minorHAnsi"/>
          <w:sz w:val="18"/>
          <w:szCs w:val="18"/>
          <w:rtl/>
        </w:rPr>
        <w:t xml:space="preserve"> الملحق 1 </w:t>
      </w:r>
      <w:r>
        <w:rPr>
          <w:rFonts w:cstheme="minorHAnsi" w:hint="cs"/>
          <w:sz w:val="18"/>
          <w:szCs w:val="18"/>
          <w:rtl/>
        </w:rPr>
        <w:t xml:space="preserve">الى </w:t>
      </w:r>
      <w:r w:rsidRPr="00C86882">
        <w:rPr>
          <w:rFonts w:cstheme="minorHAnsi"/>
          <w:sz w:val="18"/>
          <w:szCs w:val="18"/>
          <w:rtl/>
        </w:rPr>
        <w:t xml:space="preserve">الملحق 5 هو وزارة النفط – دائرة </w:t>
      </w:r>
      <w:r>
        <w:rPr>
          <w:rFonts w:cstheme="minorHAnsi" w:hint="cs"/>
          <w:sz w:val="18"/>
          <w:szCs w:val="18"/>
          <w:rtl/>
        </w:rPr>
        <w:t>العقود و</w:t>
      </w:r>
      <w:r w:rsidRPr="00C86882">
        <w:rPr>
          <w:rFonts w:cstheme="minorHAnsi"/>
          <w:sz w:val="18"/>
          <w:szCs w:val="18"/>
          <w:rtl/>
        </w:rPr>
        <w:t>التراخيص البترولية</w:t>
      </w:r>
    </w:p>
    <w:p w:rsidR="00804D9B" w:rsidRDefault="00804D9B" w:rsidP="00804D9B">
      <w:pPr>
        <w:rPr>
          <w:rFonts w:eastAsiaTheme="majorEastAsia" w:cstheme="minorHAnsi"/>
          <w:color w:val="2E74B5" w:themeColor="accent1" w:themeShade="BF"/>
          <w:sz w:val="32"/>
          <w:szCs w:val="32"/>
          <w:lang w:bidi="ar-JO"/>
        </w:rPr>
      </w:pPr>
      <w:r>
        <w:rPr>
          <w:rFonts w:cstheme="minorHAnsi"/>
          <w:rtl/>
          <w:lang w:bidi="ar-JO"/>
        </w:rPr>
        <w:br w:type="page"/>
      </w:r>
    </w:p>
    <w:p w:rsidR="00804D9B" w:rsidRDefault="00804D9B" w:rsidP="00804D9B">
      <w:pPr>
        <w:pStyle w:val="Heading1"/>
        <w:numPr>
          <w:ilvl w:val="0"/>
          <w:numId w:val="0"/>
        </w:numPr>
        <w:bidi/>
        <w:spacing w:line="269" w:lineRule="auto"/>
        <w:ind w:left="720"/>
        <w:jc w:val="both"/>
        <w:rPr>
          <w:rFonts w:asciiTheme="minorHAnsi" w:hAnsiTheme="minorHAnsi" w:cstheme="minorHAnsi"/>
          <w:b/>
          <w:bCs/>
          <w:rtl/>
          <w:lang w:bidi="ar-JO"/>
        </w:rPr>
      </w:pPr>
      <w:bookmarkStart w:id="1" w:name="_Toc1546853"/>
      <w:r w:rsidRPr="00385C42">
        <w:rPr>
          <w:rFonts w:asciiTheme="minorHAnsi" w:hAnsiTheme="minorHAnsi" w:cstheme="minorHAnsi"/>
          <w:b/>
          <w:bCs/>
          <w:rtl/>
          <w:lang w:bidi="ar-JO"/>
        </w:rPr>
        <w:lastRenderedPageBreak/>
        <w:t xml:space="preserve">قائمة </w:t>
      </w:r>
      <w:r>
        <w:rPr>
          <w:rFonts w:asciiTheme="minorHAnsi" w:hAnsiTheme="minorHAnsi" w:cstheme="minorHAnsi" w:hint="cs"/>
          <w:b/>
          <w:bCs/>
          <w:rtl/>
          <w:lang w:bidi="ar-JO"/>
        </w:rPr>
        <w:t>ب</w:t>
      </w:r>
      <w:r w:rsidRPr="00385C42">
        <w:rPr>
          <w:rFonts w:asciiTheme="minorHAnsi" w:hAnsiTheme="minorHAnsi" w:cstheme="minorHAnsi" w:hint="cs"/>
          <w:b/>
          <w:bCs/>
          <w:rtl/>
          <w:lang w:bidi="ar-JO"/>
        </w:rPr>
        <w:t>الشركات المقدمة ل</w:t>
      </w:r>
      <w:r w:rsidRPr="00385C42">
        <w:rPr>
          <w:rFonts w:asciiTheme="minorHAnsi" w:hAnsiTheme="minorHAnsi" w:cstheme="minorHAnsi"/>
          <w:b/>
          <w:bCs/>
          <w:rtl/>
          <w:lang w:bidi="ar-JO"/>
        </w:rPr>
        <w:t xml:space="preserve">لعطاء </w:t>
      </w:r>
      <w:r w:rsidRPr="00385C42">
        <w:rPr>
          <w:rFonts w:asciiTheme="minorHAnsi" w:hAnsiTheme="minorHAnsi" w:cstheme="minorHAnsi" w:hint="cs"/>
          <w:b/>
          <w:bCs/>
          <w:rtl/>
          <w:lang w:bidi="ar-JO"/>
        </w:rPr>
        <w:t>في</w:t>
      </w:r>
      <w:r w:rsidRPr="00385C42">
        <w:rPr>
          <w:rFonts w:asciiTheme="minorHAnsi" w:hAnsiTheme="minorHAnsi" w:cstheme="minorHAnsi"/>
          <w:b/>
          <w:bCs/>
          <w:rtl/>
          <w:lang w:bidi="ar-JO"/>
        </w:rPr>
        <w:t xml:space="preserve"> جولة التراخيص </w:t>
      </w:r>
      <w:r w:rsidRPr="0002172A">
        <w:rPr>
          <w:rFonts w:asciiTheme="minorHAnsi" w:hAnsiTheme="minorHAnsi" w:cstheme="minorHAnsi"/>
          <w:b/>
          <w:bCs/>
          <w:rtl/>
          <w:lang w:bidi="ar-JO"/>
        </w:rPr>
        <w:t>الثانية</w:t>
      </w:r>
      <w:bookmarkEnd w:id="1"/>
    </w:p>
    <w:p w:rsidR="00804D9B" w:rsidRPr="003F226F" w:rsidRDefault="00804D9B" w:rsidP="00804D9B">
      <w:pPr>
        <w:bidi/>
        <w:rPr>
          <w:rtl/>
          <w:lang w:bidi="ar-JO"/>
        </w:rPr>
      </w:pPr>
    </w:p>
    <w:tbl>
      <w:tblPr>
        <w:bidiVisual/>
        <w:tblW w:w="9540" w:type="dxa"/>
        <w:tblInd w:w="-5" w:type="dxa"/>
        <w:tblLook w:val="04A0" w:firstRow="1" w:lastRow="0" w:firstColumn="1" w:lastColumn="0" w:noHBand="0" w:noVBand="1"/>
      </w:tblPr>
      <w:tblGrid>
        <w:gridCol w:w="1440"/>
        <w:gridCol w:w="2430"/>
        <w:gridCol w:w="1620"/>
        <w:gridCol w:w="1800"/>
        <w:gridCol w:w="2250"/>
      </w:tblGrid>
      <w:tr w:rsidR="00804D9B" w:rsidRPr="000009DB" w:rsidTr="006905A8">
        <w:trPr>
          <w:trHeight w:val="12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  <w:lang w:bidi="ar-JO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  <w:lang w:bidi="ar-JO"/>
              </w:rPr>
              <w:t>الحقل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804D9B" w:rsidRPr="00085A13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bidi="ar-JO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8"/>
                <w:szCs w:val="18"/>
                <w:rtl/>
              </w:rPr>
              <w:t>الشركات / التحالفات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  <w:lang w:bidi="ar-JO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>أجور الربحية</w:t>
            </w:r>
          </w:p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  <w:t>دولار/برميل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804D9B" w:rsidRDefault="00804D9B" w:rsidP="006905A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E93324">
              <w:rPr>
                <w:rFonts w:eastAsia="Times New Roman" w:cs="Calibri"/>
                <w:b/>
                <w:bCs/>
                <w:color w:val="000000"/>
                <w:sz w:val="18"/>
                <w:szCs w:val="18"/>
                <w:rtl/>
              </w:rPr>
              <w:t>كمية ال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rtl/>
              </w:rPr>
              <w:t>إنتاج</w:t>
            </w:r>
            <w:r w:rsidRPr="00E93324">
              <w:rPr>
                <w:rFonts w:eastAsia="Times New Roman" w:cs="Calibri"/>
                <w:b/>
                <w:bCs/>
                <w:color w:val="000000"/>
                <w:sz w:val="18"/>
                <w:szCs w:val="18"/>
                <w:rtl/>
              </w:rPr>
              <w:t xml:space="preserve"> المقدمة</w:t>
            </w:r>
          </w:p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  <w:t>برميل/يوم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  <w:lang w:bidi="ar-JO"/>
              </w:rPr>
              <w:t>الملاحظات</w:t>
            </w:r>
          </w:p>
        </w:tc>
      </w:tr>
      <w:tr w:rsidR="00804D9B" w:rsidRPr="000009DB" w:rsidTr="006905A8">
        <w:trPr>
          <w:trHeight w:val="656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مجنون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ش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ل + بتروناس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1.39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800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التحالف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الفائز 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 xml:space="preserve">بأجور الربحية بمبلغ 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1.39 دولار / برميل</w:t>
            </w:r>
          </w:p>
        </w:tc>
      </w:tr>
      <w:tr w:rsidR="00804D9B" w:rsidRPr="000009DB" w:rsidTr="006905A8">
        <w:trPr>
          <w:trHeight w:val="288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توتال + سي 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أ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ن بي سي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1.75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405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04D9B" w:rsidRPr="000009DB" w:rsidTr="006905A8">
        <w:trPr>
          <w:trHeight w:val="48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rtl/>
                <w:lang w:bidi="ar-JO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ال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حلفاية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أ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و 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أ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ن جي سي + تي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 xml:space="preserve">او 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+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أويل 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إ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نديا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1.76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550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04D9B" w:rsidRPr="000009DB" w:rsidTr="006905A8">
        <w:trPr>
          <w:trHeight w:val="683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سي 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أ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ن بي سي + بتروناس + توتال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535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"/>
              </w:rPr>
            </w:pPr>
            <w:r w:rsidRPr="003F226F">
              <w:rPr>
                <w:rFonts w:eastAsia="Times New Roman" w:cs="Calibri"/>
                <w:color w:val="000000"/>
                <w:sz w:val="18"/>
                <w:szCs w:val="18"/>
                <w:rtl/>
              </w:rPr>
              <w:t>التحالف الفائز ب</w:t>
            </w:r>
            <w:r>
              <w:rPr>
                <w:rFonts w:eastAsia="Times New Roman" w:cs="Calibri"/>
                <w:color w:val="000000"/>
                <w:sz w:val="18"/>
                <w:szCs w:val="18"/>
                <w:rtl/>
              </w:rPr>
              <w:t xml:space="preserve">أجور الربحية </w:t>
            </w:r>
            <w:r w:rsidRPr="003F226F">
              <w:rPr>
                <w:rFonts w:eastAsia="Times New Roman" w:cs="Calibri"/>
                <w:color w:val="000000"/>
                <w:sz w:val="18"/>
                <w:szCs w:val="18"/>
                <w:rtl/>
              </w:rPr>
              <w:t>بمبلغ 1.</w:t>
            </w: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</w:rPr>
              <w:t>4</w:t>
            </w:r>
            <w:r w:rsidRPr="003F226F">
              <w:rPr>
                <w:rFonts w:eastAsia="Times New Roman" w:cs="Calibri"/>
                <w:color w:val="000000"/>
                <w:sz w:val="18"/>
                <w:szCs w:val="18"/>
                <w:rtl/>
              </w:rPr>
              <w:t xml:space="preserve"> دولار / برميل</w:t>
            </w:r>
          </w:p>
        </w:tc>
      </w:tr>
      <w:tr w:rsidR="00804D9B" w:rsidRPr="000009DB" w:rsidTr="006905A8">
        <w:trPr>
          <w:trHeight w:val="72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إيني + سون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ان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غ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و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ل+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 xml:space="preserve"> سينوك + كوغاز + أوكسيدينتال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400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04D9B" w:rsidRPr="000009DB" w:rsidTr="006905A8">
        <w:trPr>
          <w:trHeight w:val="288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ستات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أويل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+ لوك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أويل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1.53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600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04D9B" w:rsidRPr="000009DB" w:rsidTr="006905A8">
        <w:trPr>
          <w:trHeight w:val="30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rtl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غرب القرنة</w:t>
            </w:r>
          </w:p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(المرحلة 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2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توتال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1.71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430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04D9B" w:rsidRPr="000009DB" w:rsidTr="006905A8">
        <w:trPr>
          <w:trHeight w:val="48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بتروناس + ب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ي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تا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مينا + بترو فيتنام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200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04D9B" w:rsidRPr="000009DB" w:rsidTr="006905A8">
        <w:trPr>
          <w:trHeight w:val="288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بريتش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بتروليوم + سي 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أ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ن بي سي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1.65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888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04D9B" w:rsidRPr="000009DB" w:rsidTr="006905A8">
        <w:trPr>
          <w:trHeight w:val="467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ستات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أويل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+ لوك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أويل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800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التحالف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الفائز 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 xml:space="preserve">بأجور الربحية بمبلغ 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1.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15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دولار / برميل</w:t>
            </w:r>
          </w:p>
        </w:tc>
      </w:tr>
      <w:tr w:rsidR="00804D9B" w:rsidRPr="000009DB" w:rsidTr="006905A8">
        <w:trPr>
          <w:trHeight w:val="288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ال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غراف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تي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ب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او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+ أو 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أ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ن جي سي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2.76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200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04D9B" w:rsidRPr="000009DB" w:rsidTr="006905A8">
        <w:trPr>
          <w:trHeight w:val="48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كازموني + كوغاز + </w:t>
            </w:r>
            <w:r w:rsidRPr="000009DB"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إديسون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2.55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185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04D9B" w:rsidRPr="000009DB" w:rsidTr="006905A8">
        <w:trPr>
          <w:trHeight w:val="584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بتروناس + جابكس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1.49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230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التحالف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الفائز 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 xml:space="preserve">بأجور الربحية بمبلغ 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1.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49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دولار / برميل</w:t>
            </w:r>
          </w:p>
        </w:tc>
      </w:tr>
      <w:tr w:rsidR="00804D9B" w:rsidRPr="000009DB" w:rsidTr="006905A8">
        <w:trPr>
          <w:trHeight w:val="288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بيرتامينا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150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04D9B" w:rsidRPr="000009DB" w:rsidTr="006905A8">
        <w:trPr>
          <w:trHeight w:val="39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بدر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ة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غازبروم + 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 xml:space="preserve">تيباو 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+ كوغاز + </w:t>
            </w:r>
            <w:r w:rsidRPr="000009DB"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بتروناس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170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التحالف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الفائز 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بأجور الربحية بمبلغ 5.5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دولار / برميل</w:t>
            </w:r>
          </w:p>
        </w:tc>
      </w:tr>
      <w:tr w:rsidR="00804D9B" w:rsidRPr="000009DB" w:rsidTr="006905A8">
        <w:trPr>
          <w:trHeight w:val="8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ال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قيارة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سونانغو</w:t>
            </w:r>
            <w:r w:rsidRPr="000009DB">
              <w:rPr>
                <w:rFonts w:eastAsia="Times New Roman" w:cstheme="minorHAnsi" w:hint="eastAsia"/>
                <w:color w:val="000000"/>
                <w:sz w:val="18"/>
                <w:szCs w:val="18"/>
                <w:rtl/>
              </w:rPr>
              <w:t>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120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85A13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الشركة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الفائز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ة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بأجور الربحية بمبلغ 5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دولار / برميل</w:t>
            </w:r>
          </w:p>
        </w:tc>
      </w:tr>
      <w:tr w:rsidR="00804D9B" w:rsidRPr="000009DB" w:rsidTr="006905A8">
        <w:trPr>
          <w:trHeight w:val="629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ال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نجمة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rtl/>
                <w:lang w:bidi="ar-JO"/>
              </w:rPr>
            </w:pPr>
            <w:r w:rsidRPr="000009DB">
              <w:rPr>
                <w:rFonts w:eastAsia="Times New Roman" w:cstheme="minorHAnsi" w:hint="cs"/>
                <w:color w:val="000000"/>
                <w:sz w:val="18"/>
                <w:szCs w:val="18"/>
                <w:rtl/>
                <w:lang w:bidi="ar-JO"/>
              </w:rPr>
              <w:t>سونانغو</w:t>
            </w:r>
            <w:r w:rsidRPr="000009DB">
              <w:rPr>
                <w:rFonts w:eastAsia="Times New Roman" w:cstheme="minorHAnsi" w:hint="eastAsia"/>
                <w:color w:val="000000"/>
                <w:sz w:val="18"/>
                <w:szCs w:val="18"/>
                <w:rtl/>
                <w:lang w:bidi="ar-JO"/>
              </w:rPr>
              <w:t>ل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110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85A13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الشركة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الفائز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ة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بأجور الربحية بمبلغ 6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دولار / برميل</w:t>
            </w:r>
          </w:p>
        </w:tc>
      </w:tr>
      <w:tr w:rsidR="00804D9B" w:rsidRPr="000009DB" w:rsidTr="006905A8">
        <w:trPr>
          <w:trHeight w:val="2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شرق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ي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بغداد</w:t>
            </w: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لم تقدم أي شركة على العطاء</w:t>
            </w:r>
          </w:p>
        </w:tc>
      </w:tr>
      <w:tr w:rsidR="00804D9B" w:rsidRPr="000009DB" w:rsidTr="006905A8">
        <w:trPr>
          <w:trHeight w:val="35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الحقول الشرقية</w:t>
            </w: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لم تقدم أي شركة على العطاء</w:t>
            </w:r>
          </w:p>
        </w:tc>
      </w:tr>
      <w:tr w:rsidR="00804D9B" w:rsidRPr="000009DB" w:rsidTr="006905A8">
        <w:trPr>
          <w:trHeight w:val="341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وسط الفرات</w:t>
            </w: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لم تقدم أي شركة على العطاء</w:t>
            </w:r>
          </w:p>
        </w:tc>
      </w:tr>
    </w:tbl>
    <w:p w:rsidR="00804D9B" w:rsidRPr="000009DB" w:rsidRDefault="00804D9B" w:rsidP="00804D9B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804D9B" w:rsidRDefault="00804D9B" w:rsidP="00804D9B">
      <w:pPr>
        <w:rPr>
          <w:rFonts w:eastAsiaTheme="majorEastAsia" w:cstheme="minorHAnsi"/>
          <w:color w:val="2E74B5" w:themeColor="accent1" w:themeShade="BF"/>
          <w:sz w:val="32"/>
          <w:szCs w:val="32"/>
          <w:lang w:bidi="ar-JO"/>
        </w:rPr>
      </w:pPr>
      <w:r>
        <w:rPr>
          <w:rFonts w:cstheme="minorHAnsi"/>
          <w:rtl/>
          <w:lang w:bidi="ar-JO"/>
        </w:rPr>
        <w:br w:type="page"/>
      </w:r>
    </w:p>
    <w:p w:rsidR="00804D9B" w:rsidRPr="000009DB" w:rsidRDefault="00804D9B" w:rsidP="00804D9B">
      <w:pPr>
        <w:pStyle w:val="Heading1"/>
        <w:numPr>
          <w:ilvl w:val="0"/>
          <w:numId w:val="0"/>
        </w:numPr>
        <w:bidi/>
        <w:spacing w:line="269" w:lineRule="auto"/>
        <w:ind w:left="720"/>
        <w:jc w:val="both"/>
        <w:rPr>
          <w:rFonts w:asciiTheme="minorHAnsi" w:hAnsiTheme="minorHAnsi" w:cstheme="minorHAnsi"/>
          <w:rtl/>
          <w:lang w:bidi="ar-JO"/>
        </w:rPr>
      </w:pPr>
      <w:bookmarkStart w:id="2" w:name="_Toc1546854"/>
      <w:r w:rsidRPr="00385C42">
        <w:rPr>
          <w:rFonts w:asciiTheme="minorHAnsi" w:hAnsiTheme="minorHAnsi" w:cstheme="minorHAnsi"/>
          <w:b/>
          <w:bCs/>
          <w:rtl/>
          <w:lang w:bidi="ar-JO"/>
        </w:rPr>
        <w:lastRenderedPageBreak/>
        <w:t xml:space="preserve">قائمة </w:t>
      </w:r>
      <w:r>
        <w:rPr>
          <w:rFonts w:asciiTheme="minorHAnsi" w:hAnsiTheme="minorHAnsi" w:cstheme="minorHAnsi" w:hint="cs"/>
          <w:b/>
          <w:bCs/>
          <w:rtl/>
          <w:lang w:bidi="ar-JO"/>
        </w:rPr>
        <w:t>ب</w:t>
      </w:r>
      <w:r w:rsidRPr="00385C42">
        <w:rPr>
          <w:rFonts w:asciiTheme="minorHAnsi" w:hAnsiTheme="minorHAnsi" w:cstheme="minorHAnsi" w:hint="cs"/>
          <w:b/>
          <w:bCs/>
          <w:rtl/>
          <w:lang w:bidi="ar-JO"/>
        </w:rPr>
        <w:t>الشركات المقدمة ل</w:t>
      </w:r>
      <w:r w:rsidRPr="00385C42">
        <w:rPr>
          <w:rFonts w:asciiTheme="minorHAnsi" w:hAnsiTheme="minorHAnsi" w:cstheme="minorHAnsi"/>
          <w:b/>
          <w:bCs/>
          <w:rtl/>
          <w:lang w:bidi="ar-JO"/>
        </w:rPr>
        <w:t xml:space="preserve">لعطاء </w:t>
      </w:r>
      <w:r w:rsidRPr="00385C42">
        <w:rPr>
          <w:rFonts w:asciiTheme="minorHAnsi" w:hAnsiTheme="minorHAnsi" w:cstheme="minorHAnsi" w:hint="cs"/>
          <w:b/>
          <w:bCs/>
          <w:rtl/>
          <w:lang w:bidi="ar-JO"/>
        </w:rPr>
        <w:t>في</w:t>
      </w:r>
      <w:r w:rsidRPr="00385C42">
        <w:rPr>
          <w:rFonts w:asciiTheme="minorHAnsi" w:hAnsiTheme="minorHAnsi" w:cstheme="minorHAnsi"/>
          <w:b/>
          <w:bCs/>
          <w:rtl/>
          <w:lang w:bidi="ar-JO"/>
        </w:rPr>
        <w:t xml:space="preserve"> جولة التراخيص </w:t>
      </w:r>
      <w:r w:rsidRPr="003F226F">
        <w:rPr>
          <w:rFonts w:asciiTheme="minorHAnsi" w:hAnsiTheme="minorHAnsi" w:cstheme="minorHAnsi"/>
          <w:b/>
          <w:bCs/>
          <w:rtl/>
          <w:lang w:bidi="ar-JO"/>
        </w:rPr>
        <w:t>الثالثة</w:t>
      </w:r>
      <w:bookmarkEnd w:id="2"/>
    </w:p>
    <w:p w:rsidR="00804D9B" w:rsidRPr="000009DB" w:rsidRDefault="00804D9B" w:rsidP="00804D9B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tbl>
      <w:tblPr>
        <w:bidiVisual/>
        <w:tblW w:w="9630" w:type="dxa"/>
        <w:tblInd w:w="-5" w:type="dxa"/>
        <w:tblLook w:val="04A0" w:firstRow="1" w:lastRow="0" w:firstColumn="1" w:lastColumn="0" w:noHBand="0" w:noVBand="1"/>
      </w:tblPr>
      <w:tblGrid>
        <w:gridCol w:w="1440"/>
        <w:gridCol w:w="2160"/>
        <w:gridCol w:w="1260"/>
        <w:gridCol w:w="1530"/>
        <w:gridCol w:w="3240"/>
      </w:tblGrid>
      <w:tr w:rsidR="00804D9B" w:rsidRPr="000009DB" w:rsidTr="006905A8">
        <w:trPr>
          <w:trHeight w:val="12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  <w:lang w:bidi="ar-JO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  <w:lang w:bidi="ar-JO"/>
              </w:rPr>
              <w:t>الحقل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804D9B" w:rsidRPr="00085A13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bidi="ar-JO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8"/>
                <w:szCs w:val="18"/>
                <w:rtl/>
              </w:rPr>
              <w:t>الشركات / التحالفات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  <w:lang w:bidi="ar-JO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>أجور الربحية</w:t>
            </w:r>
          </w:p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  <w:t>دولار/برميل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804D9B" w:rsidRDefault="00804D9B" w:rsidP="006905A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E93324">
              <w:rPr>
                <w:rFonts w:eastAsia="Times New Roman" w:cs="Calibri"/>
                <w:b/>
                <w:bCs/>
                <w:color w:val="000000"/>
                <w:sz w:val="18"/>
                <w:szCs w:val="18"/>
                <w:rtl/>
              </w:rPr>
              <w:t>كمية ال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rtl/>
              </w:rPr>
              <w:t>إنتاج</w:t>
            </w:r>
            <w:r w:rsidRPr="00E93324">
              <w:rPr>
                <w:rFonts w:eastAsia="Times New Roman" w:cs="Calibri"/>
                <w:b/>
                <w:bCs/>
                <w:color w:val="000000"/>
                <w:sz w:val="18"/>
                <w:szCs w:val="18"/>
                <w:rtl/>
              </w:rPr>
              <w:t xml:space="preserve"> المقدمة</w:t>
            </w:r>
          </w:p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  <w:t>برميل/يوم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  <w:lang w:bidi="ar-JO"/>
              </w:rPr>
              <w:t>الملاحظات</w:t>
            </w:r>
          </w:p>
        </w:tc>
      </w:tr>
      <w:tr w:rsidR="00804D9B" w:rsidRPr="000009DB" w:rsidTr="006905A8">
        <w:trPr>
          <w:trHeight w:val="638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عكاس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ت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يباو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+ توتال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rtl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rtl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375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rtl/>
              </w:rPr>
            </w:pPr>
          </w:p>
        </w:tc>
      </w:tr>
      <w:tr w:rsidR="00804D9B" w:rsidRPr="000009DB" w:rsidTr="006905A8">
        <w:trPr>
          <w:trHeight w:val="816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كوغاز + كوزماني غاز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rtl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5.5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rtl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400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التحالف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الفائز 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بأجور الربحية بمبلغ 5.5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دولار / برميل</w:t>
            </w:r>
          </w:p>
        </w:tc>
      </w:tr>
      <w:tr w:rsidR="00804D9B" w:rsidRPr="000009DB" w:rsidTr="006905A8">
        <w:trPr>
          <w:trHeight w:val="816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ال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سيب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ة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rtl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كويت للطاقة + تي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باو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rtl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7.5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rtl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100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التحالف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الفائز 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بأجور الربحية بمبلغ 7.5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دولار / برميل</w:t>
            </w:r>
          </w:p>
        </w:tc>
      </w:tr>
      <w:tr w:rsidR="00804D9B" w:rsidRPr="000009DB" w:rsidTr="006905A8">
        <w:trPr>
          <w:trHeight w:val="494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كازموني غاز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rtl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rtl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65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rtl/>
              </w:rPr>
            </w:pPr>
          </w:p>
        </w:tc>
      </w:tr>
      <w:tr w:rsidR="00804D9B" w:rsidRPr="000009DB" w:rsidTr="006905A8">
        <w:trPr>
          <w:trHeight w:val="816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ال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منصورية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ت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يباو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+ كويت للطاقة + كوغاز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rtl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rtl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320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التحالف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الفائز 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بأجور الربحية بمبلغ 7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دولار / برميل</w:t>
            </w:r>
          </w:p>
        </w:tc>
      </w:tr>
    </w:tbl>
    <w:p w:rsidR="00804D9B" w:rsidRPr="000009DB" w:rsidRDefault="00804D9B" w:rsidP="00804D9B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804D9B" w:rsidRPr="000009DB" w:rsidRDefault="00804D9B" w:rsidP="00804D9B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804D9B" w:rsidRPr="000009DB" w:rsidRDefault="00804D9B" w:rsidP="00804D9B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804D9B" w:rsidRPr="000009DB" w:rsidRDefault="00804D9B" w:rsidP="00804D9B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804D9B" w:rsidRPr="000009DB" w:rsidRDefault="00804D9B" w:rsidP="00804D9B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804D9B" w:rsidRPr="000009DB" w:rsidRDefault="00804D9B" w:rsidP="00804D9B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804D9B" w:rsidRPr="000009DB" w:rsidRDefault="00804D9B" w:rsidP="00804D9B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804D9B" w:rsidRPr="000009DB" w:rsidRDefault="00804D9B" w:rsidP="00804D9B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804D9B" w:rsidRPr="000009DB" w:rsidRDefault="00804D9B" w:rsidP="00804D9B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804D9B" w:rsidRPr="000009DB" w:rsidRDefault="00804D9B" w:rsidP="00804D9B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804D9B" w:rsidRPr="000009DB" w:rsidRDefault="00804D9B" w:rsidP="00804D9B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804D9B" w:rsidRPr="000009DB" w:rsidRDefault="00804D9B" w:rsidP="00804D9B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804D9B" w:rsidRPr="000009DB" w:rsidRDefault="00804D9B" w:rsidP="00804D9B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804D9B" w:rsidRPr="000009DB" w:rsidRDefault="00804D9B" w:rsidP="00804D9B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804D9B" w:rsidRPr="000009DB" w:rsidRDefault="00804D9B" w:rsidP="00804D9B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804D9B" w:rsidRPr="000009DB" w:rsidRDefault="00804D9B" w:rsidP="00804D9B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804D9B" w:rsidRPr="000009DB" w:rsidRDefault="00804D9B" w:rsidP="00804D9B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804D9B" w:rsidRDefault="00804D9B" w:rsidP="00804D9B">
      <w:pPr>
        <w:pStyle w:val="Heading1"/>
        <w:numPr>
          <w:ilvl w:val="0"/>
          <w:numId w:val="0"/>
        </w:numPr>
        <w:bidi/>
        <w:spacing w:line="269" w:lineRule="auto"/>
        <w:ind w:left="720"/>
        <w:jc w:val="both"/>
        <w:rPr>
          <w:rFonts w:asciiTheme="minorHAnsi" w:hAnsiTheme="minorHAnsi" w:cstheme="minorHAnsi"/>
          <w:b/>
          <w:bCs/>
          <w:rtl/>
          <w:lang w:bidi="ar-JO"/>
        </w:rPr>
      </w:pPr>
      <w:bookmarkStart w:id="3" w:name="_Toc1546855"/>
      <w:r w:rsidRPr="00385C42">
        <w:rPr>
          <w:rFonts w:asciiTheme="minorHAnsi" w:hAnsiTheme="minorHAnsi" w:cstheme="minorHAnsi"/>
          <w:b/>
          <w:bCs/>
          <w:rtl/>
          <w:lang w:bidi="ar-JO"/>
        </w:rPr>
        <w:lastRenderedPageBreak/>
        <w:t xml:space="preserve">قائمة </w:t>
      </w:r>
      <w:r>
        <w:rPr>
          <w:rFonts w:asciiTheme="minorHAnsi" w:hAnsiTheme="minorHAnsi" w:cstheme="minorHAnsi" w:hint="cs"/>
          <w:b/>
          <w:bCs/>
          <w:rtl/>
          <w:lang w:bidi="ar-JO"/>
        </w:rPr>
        <w:t>ب</w:t>
      </w:r>
      <w:r w:rsidRPr="00385C42">
        <w:rPr>
          <w:rFonts w:asciiTheme="minorHAnsi" w:hAnsiTheme="minorHAnsi" w:cstheme="minorHAnsi" w:hint="cs"/>
          <w:b/>
          <w:bCs/>
          <w:rtl/>
          <w:lang w:bidi="ar-JO"/>
        </w:rPr>
        <w:t>الشركات المقدمة ل</w:t>
      </w:r>
      <w:r w:rsidRPr="00385C42">
        <w:rPr>
          <w:rFonts w:asciiTheme="minorHAnsi" w:hAnsiTheme="minorHAnsi" w:cstheme="minorHAnsi"/>
          <w:b/>
          <w:bCs/>
          <w:rtl/>
          <w:lang w:bidi="ar-JO"/>
        </w:rPr>
        <w:t xml:space="preserve">لعطاء </w:t>
      </w:r>
      <w:r w:rsidRPr="00385C42">
        <w:rPr>
          <w:rFonts w:asciiTheme="minorHAnsi" w:hAnsiTheme="minorHAnsi" w:cstheme="minorHAnsi" w:hint="cs"/>
          <w:b/>
          <w:bCs/>
          <w:rtl/>
          <w:lang w:bidi="ar-JO"/>
        </w:rPr>
        <w:t>في</w:t>
      </w:r>
      <w:r w:rsidRPr="00385C42">
        <w:rPr>
          <w:rFonts w:asciiTheme="minorHAnsi" w:hAnsiTheme="minorHAnsi" w:cstheme="minorHAnsi"/>
          <w:b/>
          <w:bCs/>
          <w:rtl/>
          <w:lang w:bidi="ar-JO"/>
        </w:rPr>
        <w:t xml:space="preserve"> جولة التراخيص </w:t>
      </w:r>
      <w:r w:rsidRPr="00130D8E">
        <w:rPr>
          <w:rFonts w:asciiTheme="minorHAnsi" w:hAnsiTheme="minorHAnsi" w:cstheme="minorHAnsi"/>
          <w:b/>
          <w:bCs/>
          <w:rtl/>
          <w:lang w:bidi="ar-JO"/>
        </w:rPr>
        <w:t>الرابعة</w:t>
      </w:r>
      <w:bookmarkEnd w:id="3"/>
    </w:p>
    <w:p w:rsidR="00804D9B" w:rsidRPr="00130D8E" w:rsidRDefault="00804D9B" w:rsidP="00804D9B">
      <w:pPr>
        <w:bidi/>
        <w:rPr>
          <w:rtl/>
          <w:lang w:bidi="ar-JO"/>
        </w:rPr>
      </w:pPr>
    </w:p>
    <w:tbl>
      <w:tblPr>
        <w:bidiVisual/>
        <w:tblW w:w="9540" w:type="dxa"/>
        <w:tblInd w:w="-5" w:type="dxa"/>
        <w:tblLook w:val="04A0" w:firstRow="1" w:lastRow="0" w:firstColumn="1" w:lastColumn="0" w:noHBand="0" w:noVBand="1"/>
      </w:tblPr>
      <w:tblGrid>
        <w:gridCol w:w="1346"/>
        <w:gridCol w:w="1666"/>
        <w:gridCol w:w="2600"/>
        <w:gridCol w:w="3928"/>
      </w:tblGrid>
      <w:tr w:rsidR="00804D9B" w:rsidRPr="000009DB" w:rsidTr="006905A8">
        <w:trPr>
          <w:trHeight w:val="48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  <w:lang w:bidi="ar-JO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>رقم الرقعة الإستكشافية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804D9B" w:rsidRPr="00385C42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  <w:lang w:val="en" w:bidi="ar-JO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8"/>
                <w:szCs w:val="18"/>
                <w:rtl/>
              </w:rPr>
              <w:t>الشركات / التحالفات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  <w:lang w:bidi="ar-JO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>أجور الربحية</w:t>
            </w:r>
          </w:p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  <w:t>دولار/برميل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804D9B" w:rsidRDefault="00804D9B" w:rsidP="006905A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E93324">
              <w:rPr>
                <w:rFonts w:eastAsia="Times New Roman" w:cs="Calibri"/>
                <w:b/>
                <w:bCs/>
                <w:color w:val="000000"/>
                <w:sz w:val="18"/>
                <w:szCs w:val="18"/>
                <w:rtl/>
              </w:rPr>
              <w:t>كمية ال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rtl/>
              </w:rPr>
              <w:t>إنتاج</w:t>
            </w:r>
            <w:r w:rsidRPr="00E93324">
              <w:rPr>
                <w:rFonts w:eastAsia="Times New Roman" w:cs="Calibri"/>
                <w:b/>
                <w:bCs/>
                <w:color w:val="000000"/>
                <w:sz w:val="18"/>
                <w:szCs w:val="18"/>
                <w:rtl/>
              </w:rPr>
              <w:t xml:space="preserve"> المقدمة</w:t>
            </w:r>
          </w:p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  <w:t>برميل/يوم</w:t>
            </w:r>
          </w:p>
        </w:tc>
      </w:tr>
      <w:tr w:rsidR="00804D9B" w:rsidRPr="000009DB" w:rsidTr="006905A8">
        <w:trPr>
          <w:trHeight w:val="288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الرقعة الإستكشافية رقم 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Default="00804D9B" w:rsidP="006905A8">
            <w:pPr>
              <w:spacing w:after="0"/>
              <w:jc w:val="center"/>
            </w:pPr>
            <w:r w:rsidRPr="004D57B4"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لم تقدم أي شركة على العطاء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-</w:t>
            </w:r>
          </w:p>
        </w:tc>
      </w:tr>
      <w:tr w:rsidR="00804D9B" w:rsidRPr="000009DB" w:rsidTr="006905A8">
        <w:trPr>
          <w:trHeight w:val="288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الرقعة الإستكشافية رقم 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Default="00804D9B" w:rsidP="006905A8">
            <w:pPr>
              <w:spacing w:after="0"/>
              <w:jc w:val="center"/>
            </w:pPr>
            <w:r w:rsidRPr="004D57B4"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لم تقدم أي شركة على العطاء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-</w:t>
            </w:r>
          </w:p>
        </w:tc>
      </w:tr>
      <w:tr w:rsidR="00804D9B" w:rsidRPr="000009DB" w:rsidTr="006905A8">
        <w:trPr>
          <w:trHeight w:val="288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الرقعة الإستكشافية رقم 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Default="00804D9B" w:rsidP="006905A8">
            <w:pPr>
              <w:spacing w:after="0"/>
              <w:jc w:val="center"/>
            </w:pPr>
            <w:r w:rsidRPr="004D57B4"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لم تقدم أي شركة على العطاء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-</w:t>
            </w:r>
          </w:p>
        </w:tc>
      </w:tr>
      <w:tr w:rsidR="00804D9B" w:rsidRPr="000009DB" w:rsidTr="006905A8">
        <w:trPr>
          <w:trHeight w:val="288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الرقعة الإستكشافية رقم 4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Default="00804D9B" w:rsidP="006905A8">
            <w:pPr>
              <w:spacing w:after="0"/>
              <w:jc w:val="center"/>
            </w:pPr>
            <w:r w:rsidRPr="004D57B4"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لم تقدم أي شركة على العطاء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-</w:t>
            </w:r>
          </w:p>
        </w:tc>
      </w:tr>
      <w:tr w:rsidR="00804D9B" w:rsidRPr="000009DB" w:rsidTr="006905A8">
        <w:trPr>
          <w:trHeight w:val="288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الرقعة الإستكشافية رقم 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Default="00804D9B" w:rsidP="006905A8">
            <w:pPr>
              <w:spacing w:after="0"/>
              <w:jc w:val="center"/>
            </w:pPr>
            <w:r w:rsidRPr="004D57B4"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لم تقدم أي شركة على العطاء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-</w:t>
            </w:r>
          </w:p>
        </w:tc>
      </w:tr>
      <w:tr w:rsidR="00804D9B" w:rsidRPr="000009DB" w:rsidTr="006905A8">
        <w:trPr>
          <w:trHeight w:val="288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الرقعة الإستكشافية رقم 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Default="00804D9B" w:rsidP="006905A8">
            <w:pPr>
              <w:spacing w:after="0"/>
              <w:jc w:val="center"/>
            </w:pPr>
            <w:r w:rsidRPr="004D57B4"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لم تقدم أي شركة على العطاء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-</w:t>
            </w:r>
          </w:p>
        </w:tc>
      </w:tr>
      <w:tr w:rsidR="00804D9B" w:rsidRPr="000009DB" w:rsidTr="006905A8">
        <w:trPr>
          <w:trHeight w:val="288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الرقعة الإستكشافية رقم 7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Default="00804D9B" w:rsidP="006905A8">
            <w:pPr>
              <w:spacing w:after="0"/>
              <w:jc w:val="center"/>
            </w:pPr>
            <w:r w:rsidRPr="004D57B4"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لم تقدم أي شركة على العطاء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-</w:t>
            </w:r>
          </w:p>
        </w:tc>
      </w:tr>
      <w:tr w:rsidR="00804D9B" w:rsidRPr="000009DB" w:rsidTr="006905A8">
        <w:trPr>
          <w:trHeight w:val="408"/>
        </w:trPr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/>
              <w:jc w:val="center"/>
              <w:rPr>
                <w:rFonts w:cstheme="minorHAnsi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 xml:space="preserve">الرقعة الإستكشافية 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رقم 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باكستان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بتروليو</w:t>
            </w:r>
            <w:r>
              <w:rPr>
                <w:rFonts w:eastAsia="Times New Roman" w:cstheme="minorHAnsi" w:hint="eastAsia"/>
                <w:color w:val="000000"/>
                <w:sz w:val="18"/>
                <w:szCs w:val="18"/>
                <w:rtl/>
              </w:rPr>
              <w:t>م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المحدودة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5.38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الشركة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الفائز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ة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بأجور الربحية بمبلغ 5.38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دولار / برميل</w:t>
            </w:r>
          </w:p>
        </w:tc>
      </w:tr>
      <w:tr w:rsidR="00804D9B" w:rsidRPr="000009DB" w:rsidTr="006905A8">
        <w:trPr>
          <w:trHeight w:val="458"/>
        </w:trPr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جابكس + 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إي</w:t>
            </w:r>
            <w:r w:rsidRPr="000009DB"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تو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ت</w:t>
            </w:r>
            <w:r w:rsidRPr="000009DB"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شو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10.57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04D9B" w:rsidRPr="000009DB" w:rsidTr="006905A8">
        <w:trPr>
          <w:trHeight w:val="816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/>
              <w:jc w:val="center"/>
              <w:rPr>
                <w:rFonts w:cstheme="minorHAnsi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 xml:space="preserve">الرقعة الإستكشافية 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رقم 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كويت للطاقة + 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 xml:space="preserve">تيباو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+ درا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ج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ون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أويل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6.24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rtl/>
              </w:rPr>
            </w:pPr>
            <w:r w:rsidRPr="000009DB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 xml:space="preserve">تم منحه </w:t>
            </w:r>
            <w:r>
              <w:rPr>
                <w:rFonts w:eastAsia="Times New Roman" w:cstheme="minorHAnsi" w:hint="cs"/>
                <w:color w:val="000000"/>
                <w:sz w:val="16"/>
                <w:szCs w:val="16"/>
                <w:rtl/>
              </w:rPr>
              <w:t xml:space="preserve">لاحقاً </w:t>
            </w:r>
            <w:r w:rsidRPr="000009DB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إلى</w:t>
            </w:r>
          </w:p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 xml:space="preserve"> (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كويت للطاقة + درا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ج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ون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أويل</w:t>
            </w:r>
            <w:r>
              <w:rPr>
                <w:rFonts w:eastAsia="Times New Roman" w:cstheme="minorHAnsi" w:hint="cs"/>
                <w:color w:val="000000"/>
                <w:sz w:val="16"/>
                <w:szCs w:val="16"/>
                <w:rtl/>
                <w:lang w:val="en"/>
              </w:rPr>
              <w:t xml:space="preserve">) </w:t>
            </w:r>
            <w:r w:rsidRPr="000009DB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 xml:space="preserve">مقابل </w:t>
            </w:r>
            <w:r w:rsidRPr="00CB6BB6">
              <w:rPr>
                <w:rFonts w:eastAsia="Times New Roman" w:cs="Calibri"/>
                <w:color w:val="000000"/>
                <w:sz w:val="16"/>
                <w:szCs w:val="16"/>
                <w:rtl/>
              </w:rPr>
              <w:t>أجور الربحية</w:t>
            </w:r>
            <w:r w:rsidRPr="000009DB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rFonts w:eastAsia="Times New Roman" w:cstheme="minorHAnsi" w:hint="cs"/>
                <w:color w:val="000000"/>
                <w:sz w:val="16"/>
                <w:szCs w:val="16"/>
                <w:rtl/>
              </w:rPr>
              <w:t>بمبلغ 6.24</w:t>
            </w:r>
            <w:r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 xml:space="preserve"> دولار / برميل</w:t>
            </w:r>
          </w:p>
        </w:tc>
      </w:tr>
      <w:tr w:rsidR="00804D9B" w:rsidRPr="000009DB" w:rsidTr="006905A8">
        <w:trPr>
          <w:trHeight w:val="408"/>
        </w:trPr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/>
              <w:jc w:val="center"/>
              <w:rPr>
                <w:rFonts w:cstheme="minorHAnsi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 xml:space="preserve">الرقعة الإستكشافية </w:t>
            </w:r>
            <w:r w:rsidRPr="0047624D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رقم 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  <w:lang w:bidi="ar-JO"/>
              </w:rPr>
              <w:t>بترو فيتنام + باشنف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  <w:lang w:bidi="ar-JO"/>
              </w:rPr>
              <w:t>ط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  <w:lang w:bidi="ar-JO"/>
              </w:rPr>
              <w:t xml:space="preserve"> + </w:t>
            </w:r>
            <w:r w:rsidRPr="000009DB">
              <w:rPr>
                <w:rFonts w:eastAsia="Times New Roman" w:cstheme="minorHAnsi" w:hint="cs"/>
                <w:color w:val="000000"/>
                <w:sz w:val="18"/>
                <w:szCs w:val="18"/>
                <w:rtl/>
                <w:lang w:bidi="ar-JO"/>
              </w:rPr>
              <w:t>بري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  <w:lang w:bidi="ar-JO"/>
              </w:rPr>
              <w:t>م</w:t>
            </w:r>
            <w:r w:rsidRPr="000009DB">
              <w:rPr>
                <w:rFonts w:eastAsia="Times New Roman" w:cstheme="minorHAnsi" w:hint="cs"/>
                <w:color w:val="000000"/>
                <w:sz w:val="18"/>
                <w:szCs w:val="18"/>
                <w:rtl/>
                <w:lang w:bidi="ar-JO"/>
              </w:rPr>
              <w:t>يي</w:t>
            </w:r>
            <w:r w:rsidRPr="000009DB">
              <w:rPr>
                <w:rFonts w:eastAsia="Times New Roman" w:cstheme="minorHAnsi" w:hint="eastAsia"/>
                <w:color w:val="000000"/>
                <w:sz w:val="18"/>
                <w:szCs w:val="18"/>
                <w:rtl/>
                <w:lang w:bidi="ar-JO"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  <w:lang w:bidi="ar-JO"/>
              </w:rPr>
              <w:t>أويل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7.07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04D9B" w:rsidRPr="000009DB" w:rsidTr="006905A8">
        <w:trPr>
          <w:trHeight w:val="408"/>
        </w:trPr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 xml:space="preserve">لوك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أويل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أوفر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 xml:space="preserve"> 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سيس + </w:t>
            </w:r>
            <w:r w:rsidRPr="000009DB"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انبكس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5.99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التحالف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الفائز 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بأجور الربحية بمبلغ 5.99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دولار / برميل</w:t>
            </w:r>
          </w:p>
        </w:tc>
      </w:tr>
      <w:tr w:rsidR="00804D9B" w:rsidRPr="000009DB" w:rsidTr="006905A8">
        <w:trPr>
          <w:trHeight w:val="629"/>
        </w:trPr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كويت للطاقة + درا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ج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ون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أويل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6.24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04D9B" w:rsidRPr="000009DB" w:rsidTr="006905A8">
        <w:trPr>
          <w:trHeight w:val="288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/>
              <w:jc w:val="center"/>
              <w:rPr>
                <w:rFonts w:cstheme="minorHAnsi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 xml:space="preserve">الرقعة الإستكشافية 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رقم 11</w:t>
            </w:r>
          </w:p>
        </w:tc>
        <w:tc>
          <w:tcPr>
            <w:tcW w:w="8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D9B" w:rsidRDefault="00804D9B" w:rsidP="006905A8">
            <w:pPr>
              <w:bidi/>
              <w:spacing w:after="0"/>
              <w:jc w:val="center"/>
              <w:rPr>
                <w:rtl/>
                <w:lang w:bidi="ar-JO"/>
              </w:rPr>
            </w:pPr>
            <w:r w:rsidRPr="004D57B4"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لم تقدم أي شركة على العطاء</w:t>
            </w:r>
          </w:p>
        </w:tc>
      </w:tr>
      <w:tr w:rsidR="00804D9B" w:rsidRPr="000009DB" w:rsidTr="006905A8">
        <w:trPr>
          <w:trHeight w:val="61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/>
              <w:jc w:val="center"/>
              <w:rPr>
                <w:rFonts w:cstheme="minorHAnsi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 xml:space="preserve">الرقعة الإستكشافية 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رقم 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rtl/>
                <w:lang w:bidi="ar-JO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  <w:lang w:bidi="ar-JO"/>
              </w:rPr>
              <w:t>بترو فيتنام + باشنف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  <w:lang w:bidi="ar-JO"/>
              </w:rPr>
              <w:t xml:space="preserve">ط 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  <w:lang w:bidi="ar-JO"/>
              </w:rPr>
              <w:t xml:space="preserve">+ </w:t>
            </w:r>
            <w:r w:rsidRPr="000009DB">
              <w:rPr>
                <w:rFonts w:eastAsia="Times New Roman" w:cstheme="minorHAnsi" w:hint="cs"/>
                <w:color w:val="000000"/>
                <w:sz w:val="18"/>
                <w:szCs w:val="18"/>
                <w:rtl/>
                <w:lang w:bidi="ar-JO"/>
              </w:rPr>
              <w:t>بري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  <w:lang w:bidi="ar-JO"/>
              </w:rPr>
              <w:t>م</w:t>
            </w:r>
            <w:r w:rsidRPr="000009DB">
              <w:rPr>
                <w:rFonts w:eastAsia="Times New Roman" w:cstheme="minorHAnsi" w:hint="cs"/>
                <w:color w:val="000000"/>
                <w:sz w:val="18"/>
                <w:szCs w:val="18"/>
                <w:rtl/>
                <w:lang w:bidi="ar-JO"/>
              </w:rPr>
              <w:t>يي</w:t>
            </w:r>
            <w:r w:rsidRPr="000009DB">
              <w:rPr>
                <w:rFonts w:eastAsia="Times New Roman" w:cstheme="minorHAnsi" w:hint="eastAsia"/>
                <w:color w:val="000000"/>
                <w:sz w:val="18"/>
                <w:szCs w:val="18"/>
                <w:rtl/>
                <w:lang w:bidi="ar-JO"/>
              </w:rPr>
              <w:t>ر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  <w:lang w:bidi="ar-JO"/>
              </w:rPr>
              <w:t>أويل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6.24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rtl/>
              </w:rPr>
            </w:pPr>
            <w:r w:rsidRPr="000009DB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 xml:space="preserve">تم منحه </w:t>
            </w:r>
            <w:r>
              <w:rPr>
                <w:rFonts w:eastAsia="Times New Roman" w:cstheme="minorHAnsi" w:hint="cs"/>
                <w:color w:val="000000"/>
                <w:sz w:val="16"/>
                <w:szCs w:val="16"/>
                <w:rtl/>
              </w:rPr>
              <w:t xml:space="preserve">لاحقاً </w:t>
            </w:r>
            <w:r w:rsidRPr="000009DB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إلى</w:t>
            </w:r>
          </w:p>
          <w:p w:rsidR="00804D9B" w:rsidRPr="000009DB" w:rsidRDefault="00804D9B" w:rsidP="006905A8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 xml:space="preserve"> (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  <w:lang w:bidi="ar-JO"/>
              </w:rPr>
              <w:t>باشنف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  <w:lang w:bidi="ar-JO"/>
              </w:rPr>
              <w:t>ط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  <w:lang w:bidi="ar-JO"/>
              </w:rPr>
              <w:t xml:space="preserve"> + </w:t>
            </w:r>
            <w:r w:rsidRPr="000009DB">
              <w:rPr>
                <w:rFonts w:eastAsia="Times New Roman" w:cstheme="minorHAnsi" w:hint="cs"/>
                <w:color w:val="000000"/>
                <w:sz w:val="18"/>
                <w:szCs w:val="18"/>
                <w:rtl/>
                <w:lang w:bidi="ar-JO"/>
              </w:rPr>
              <w:t>بري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  <w:lang w:bidi="ar-JO"/>
              </w:rPr>
              <w:t>م</w:t>
            </w:r>
            <w:r w:rsidRPr="000009DB">
              <w:rPr>
                <w:rFonts w:eastAsia="Times New Roman" w:cstheme="minorHAnsi" w:hint="cs"/>
                <w:color w:val="000000"/>
                <w:sz w:val="18"/>
                <w:szCs w:val="18"/>
                <w:rtl/>
                <w:lang w:bidi="ar-JO"/>
              </w:rPr>
              <w:t>يي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  <w:lang w:bidi="ar-JO"/>
              </w:rPr>
              <w:t xml:space="preserve">ر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  <w:lang w:bidi="ar-JO"/>
              </w:rPr>
              <w:t>أويل</w:t>
            </w:r>
            <w:r>
              <w:rPr>
                <w:rFonts w:eastAsia="Times New Roman" w:cstheme="minorHAnsi" w:hint="cs"/>
                <w:color w:val="000000"/>
                <w:sz w:val="16"/>
                <w:szCs w:val="16"/>
                <w:rtl/>
                <w:lang w:val="en"/>
              </w:rPr>
              <w:t xml:space="preserve">) </w:t>
            </w:r>
            <w:r w:rsidRPr="000009DB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 xml:space="preserve">مقابل </w:t>
            </w:r>
            <w:r w:rsidRPr="00CB6BB6">
              <w:rPr>
                <w:rFonts w:eastAsia="Times New Roman" w:cs="Calibri"/>
                <w:color w:val="000000"/>
                <w:sz w:val="16"/>
                <w:szCs w:val="16"/>
                <w:rtl/>
              </w:rPr>
              <w:t>أجور الربحية</w:t>
            </w:r>
            <w:r w:rsidRPr="000009DB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rFonts w:eastAsia="Times New Roman" w:cstheme="minorHAnsi" w:hint="cs"/>
                <w:color w:val="000000"/>
                <w:sz w:val="16"/>
                <w:szCs w:val="16"/>
                <w:rtl/>
              </w:rPr>
              <w:t>بمبلغ 5</w:t>
            </w:r>
            <w:r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 xml:space="preserve"> دولار / برميل</w:t>
            </w:r>
          </w:p>
        </w:tc>
      </w:tr>
    </w:tbl>
    <w:p w:rsidR="00804D9B" w:rsidRPr="000009DB" w:rsidRDefault="00804D9B" w:rsidP="00804D9B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804D9B" w:rsidRPr="000009DB" w:rsidRDefault="00804D9B" w:rsidP="00804D9B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804D9B" w:rsidRPr="000009DB" w:rsidRDefault="00804D9B" w:rsidP="00804D9B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804D9B" w:rsidRDefault="00804D9B" w:rsidP="00804D9B">
      <w:pPr>
        <w:rPr>
          <w:rFonts w:eastAsiaTheme="majorEastAsia" w:cstheme="minorHAnsi"/>
          <w:color w:val="2E74B5" w:themeColor="accent1" w:themeShade="BF"/>
          <w:sz w:val="32"/>
          <w:szCs w:val="32"/>
          <w:lang w:bidi="ar-JO"/>
        </w:rPr>
      </w:pPr>
      <w:r>
        <w:rPr>
          <w:rFonts w:cstheme="minorHAnsi"/>
          <w:rtl/>
          <w:lang w:bidi="ar-JO"/>
        </w:rPr>
        <w:br w:type="page"/>
      </w:r>
    </w:p>
    <w:p w:rsidR="00804D9B" w:rsidRPr="00130D8E" w:rsidRDefault="00804D9B" w:rsidP="00804D9B">
      <w:pPr>
        <w:pStyle w:val="Heading1"/>
        <w:numPr>
          <w:ilvl w:val="0"/>
          <w:numId w:val="0"/>
        </w:numPr>
        <w:bidi/>
        <w:spacing w:line="269" w:lineRule="auto"/>
        <w:ind w:left="720"/>
        <w:jc w:val="both"/>
        <w:rPr>
          <w:rFonts w:asciiTheme="minorHAnsi" w:hAnsiTheme="minorHAnsi" w:cstheme="minorHAnsi"/>
          <w:b/>
          <w:bCs/>
          <w:rtl/>
          <w:lang w:bidi="ar-JO"/>
        </w:rPr>
      </w:pPr>
      <w:bookmarkStart w:id="4" w:name="_Toc1546856"/>
      <w:r w:rsidRPr="00385C42">
        <w:rPr>
          <w:rFonts w:asciiTheme="minorHAnsi" w:hAnsiTheme="minorHAnsi" w:cstheme="minorHAnsi"/>
          <w:b/>
          <w:bCs/>
          <w:rtl/>
          <w:lang w:bidi="ar-JO"/>
        </w:rPr>
        <w:t xml:space="preserve">قائمة </w:t>
      </w:r>
      <w:r>
        <w:rPr>
          <w:rFonts w:asciiTheme="minorHAnsi" w:hAnsiTheme="minorHAnsi" w:cstheme="minorHAnsi" w:hint="cs"/>
          <w:b/>
          <w:bCs/>
          <w:rtl/>
          <w:lang w:bidi="ar-JO"/>
        </w:rPr>
        <w:t>ب</w:t>
      </w:r>
      <w:r w:rsidRPr="00385C42">
        <w:rPr>
          <w:rFonts w:asciiTheme="minorHAnsi" w:hAnsiTheme="minorHAnsi" w:cstheme="minorHAnsi" w:hint="cs"/>
          <w:b/>
          <w:bCs/>
          <w:rtl/>
          <w:lang w:bidi="ar-JO"/>
        </w:rPr>
        <w:t>الشركات المقدمة ل</w:t>
      </w:r>
      <w:r w:rsidRPr="00385C42">
        <w:rPr>
          <w:rFonts w:asciiTheme="minorHAnsi" w:hAnsiTheme="minorHAnsi" w:cstheme="minorHAnsi"/>
          <w:b/>
          <w:bCs/>
          <w:rtl/>
          <w:lang w:bidi="ar-JO"/>
        </w:rPr>
        <w:t xml:space="preserve">لعطاء </w:t>
      </w:r>
      <w:r w:rsidRPr="00385C42">
        <w:rPr>
          <w:rFonts w:asciiTheme="minorHAnsi" w:hAnsiTheme="minorHAnsi" w:cstheme="minorHAnsi" w:hint="cs"/>
          <w:b/>
          <w:bCs/>
          <w:rtl/>
          <w:lang w:bidi="ar-JO"/>
        </w:rPr>
        <w:t>في</w:t>
      </w:r>
      <w:r w:rsidRPr="00385C42">
        <w:rPr>
          <w:rFonts w:asciiTheme="minorHAnsi" w:hAnsiTheme="minorHAnsi" w:cstheme="minorHAnsi"/>
          <w:b/>
          <w:bCs/>
          <w:rtl/>
          <w:lang w:bidi="ar-JO"/>
        </w:rPr>
        <w:t xml:space="preserve"> جولة التراخيص </w:t>
      </w:r>
      <w:r w:rsidRPr="00130D8E">
        <w:rPr>
          <w:rFonts w:asciiTheme="minorHAnsi" w:hAnsiTheme="minorHAnsi" w:cstheme="minorHAnsi"/>
          <w:b/>
          <w:bCs/>
          <w:rtl/>
          <w:lang w:bidi="ar-JO"/>
        </w:rPr>
        <w:t>الخامسة</w:t>
      </w:r>
      <w:bookmarkEnd w:id="4"/>
    </w:p>
    <w:p w:rsidR="00804D9B" w:rsidRPr="00130D8E" w:rsidRDefault="00804D9B" w:rsidP="00804D9B">
      <w:pPr>
        <w:bidi/>
        <w:rPr>
          <w:rtl/>
          <w:lang w:bidi="ar-JO"/>
        </w:rPr>
      </w:pPr>
    </w:p>
    <w:tbl>
      <w:tblPr>
        <w:bidiVisual/>
        <w:tblW w:w="96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1800"/>
        <w:gridCol w:w="1080"/>
        <w:gridCol w:w="1620"/>
        <w:gridCol w:w="3240"/>
      </w:tblGrid>
      <w:tr w:rsidR="00804D9B" w:rsidRPr="000009DB" w:rsidTr="006905A8">
        <w:trPr>
          <w:trHeight w:val="48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4D9B" w:rsidRPr="000009DB" w:rsidRDefault="00804D9B" w:rsidP="006905A8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0009DB">
              <w:rPr>
                <w:rFonts w:cstheme="minorHAnsi"/>
                <w:b/>
                <w:bCs/>
                <w:color w:val="000000"/>
                <w:sz w:val="18"/>
                <w:szCs w:val="18"/>
                <w:rtl/>
              </w:rPr>
              <w:t>منطقة العقد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4D9B" w:rsidRPr="000009DB" w:rsidRDefault="00804D9B" w:rsidP="006905A8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0009DB">
              <w:rPr>
                <w:rFonts w:cstheme="minorHAnsi"/>
                <w:b/>
                <w:bCs/>
                <w:color w:val="000000"/>
                <w:sz w:val="18"/>
                <w:szCs w:val="18"/>
                <w:rtl/>
              </w:rPr>
              <w:t>الشركة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4D9B" w:rsidRPr="000009DB" w:rsidRDefault="00804D9B" w:rsidP="006905A8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 w:hint="cs"/>
                <w:b/>
                <w:bCs/>
                <w:color w:val="000000"/>
                <w:sz w:val="18"/>
                <w:szCs w:val="18"/>
                <w:rtl/>
              </w:rPr>
              <w:t>حصة الشركة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4D9B" w:rsidRPr="00130D8E" w:rsidRDefault="00804D9B" w:rsidP="006905A8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bidi="ar-JO"/>
              </w:rPr>
            </w:pPr>
            <w:r w:rsidRPr="00130D8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  <w:lang w:bidi="ar-JO"/>
              </w:rPr>
              <w:t xml:space="preserve">الحد الأقصى لنسبة </w:t>
            </w:r>
            <w:r w:rsidRPr="00CB6BB6">
              <w:rPr>
                <w:rFonts w:eastAsia="Times New Roman" w:cs="Calibri"/>
                <w:b/>
                <w:bCs/>
                <w:color w:val="000000"/>
                <w:sz w:val="18"/>
                <w:szCs w:val="18"/>
                <w:rtl/>
                <w:lang w:bidi="ar-JO"/>
              </w:rPr>
              <w:t>أجور الربحية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  <w:lang w:bidi="ar-JO"/>
              </w:rPr>
              <w:t xml:space="preserve"> </w:t>
            </w:r>
            <w:r w:rsidRPr="00130D8E">
              <w:rPr>
                <w:rFonts w:eastAsia="Times New Roman" w:cstheme="minorHAnsi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>المعروض</w:t>
            </w:r>
            <w:r>
              <w:rPr>
                <w:rFonts w:eastAsia="Times New Roman" w:cstheme="minorHAnsi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>ة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4D9B" w:rsidRPr="000009DB" w:rsidRDefault="00804D9B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  <w:lang w:bidi="ar-JO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>أجور الربحية</w:t>
            </w:r>
          </w:p>
          <w:p w:rsidR="00804D9B" w:rsidRPr="000009DB" w:rsidRDefault="00804D9B" w:rsidP="006905A8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  <w:t>دولار/برميل</w:t>
            </w:r>
          </w:p>
        </w:tc>
      </w:tr>
      <w:tr w:rsidR="00804D9B" w:rsidRPr="000009DB" w:rsidTr="006905A8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4D9B" w:rsidRPr="000009DB" w:rsidRDefault="00804D9B" w:rsidP="006905A8">
            <w:pPr>
              <w:spacing w:before="120" w:after="12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 w:hint="cs"/>
                <w:color w:val="000000"/>
                <w:sz w:val="18"/>
                <w:szCs w:val="18"/>
                <w:rtl/>
              </w:rPr>
              <w:t>كلابات كمر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4D9B" w:rsidRPr="000009DB" w:rsidRDefault="00804D9B" w:rsidP="006905A8">
            <w:pPr>
              <w:spacing w:before="120" w:after="12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009DB">
              <w:rPr>
                <w:rFonts w:cstheme="minorHAnsi"/>
                <w:color w:val="000000"/>
                <w:sz w:val="18"/>
                <w:szCs w:val="18"/>
                <w:rtl/>
              </w:rPr>
              <w:t>كريسنت بتروليوم</w:t>
            </w:r>
            <w:r>
              <w:rPr>
                <w:rFonts w:cstheme="minorHAnsi" w:hint="cs"/>
                <w:color w:val="000000"/>
                <w:sz w:val="18"/>
                <w:szCs w:val="18"/>
                <w:rtl/>
              </w:rPr>
              <w:t xml:space="preserve"> (شركة نفط الهلال)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4D9B" w:rsidRPr="000009DB" w:rsidRDefault="00804D9B" w:rsidP="006905A8">
            <w:pPr>
              <w:spacing w:before="120" w:after="12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009DB">
              <w:rPr>
                <w:rFonts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4D9B" w:rsidRPr="000009DB" w:rsidRDefault="00804D9B" w:rsidP="006905A8">
            <w:pPr>
              <w:spacing w:before="120" w:after="12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009DB">
              <w:rPr>
                <w:rFonts w:cstheme="minorHAnsi"/>
                <w:color w:val="000000"/>
                <w:sz w:val="18"/>
                <w:szCs w:val="18"/>
              </w:rPr>
              <w:t>16.65%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4D9B" w:rsidRPr="000009DB" w:rsidRDefault="00804D9B" w:rsidP="006905A8">
            <w:pPr>
              <w:spacing w:before="120" w:after="12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009DB">
              <w:rPr>
                <w:rFonts w:cstheme="minorHAnsi"/>
                <w:color w:val="000000"/>
                <w:sz w:val="18"/>
                <w:szCs w:val="18"/>
              </w:rPr>
              <w:t>9.21%</w:t>
            </w:r>
          </w:p>
        </w:tc>
      </w:tr>
      <w:tr w:rsidR="00804D9B" w:rsidRPr="000009DB" w:rsidTr="006905A8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4D9B" w:rsidRPr="000009DB" w:rsidRDefault="00804D9B" w:rsidP="006905A8">
            <w:pPr>
              <w:bidi/>
              <w:spacing w:before="120" w:after="12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  <w:rtl/>
              </w:rPr>
              <w:t>خش</w:t>
            </w:r>
            <w:r w:rsidRPr="000009DB">
              <w:rPr>
                <w:rFonts w:cstheme="minorHAnsi"/>
                <w:color w:val="000000"/>
                <w:sz w:val="18"/>
                <w:szCs w:val="18"/>
                <w:rtl/>
              </w:rPr>
              <w:t xml:space="preserve">م </w:t>
            </w:r>
            <w:r>
              <w:rPr>
                <w:rFonts w:cstheme="minorHAnsi" w:hint="cs"/>
                <w:color w:val="000000"/>
                <w:sz w:val="18"/>
                <w:szCs w:val="18"/>
                <w:rtl/>
              </w:rPr>
              <w:t>الأ</w:t>
            </w:r>
            <w:r>
              <w:rPr>
                <w:rFonts w:cstheme="minorHAnsi"/>
                <w:color w:val="000000"/>
                <w:sz w:val="18"/>
                <w:szCs w:val="18"/>
                <w:rtl/>
              </w:rPr>
              <w:t>حمر –</w:t>
            </w:r>
            <w:r>
              <w:rPr>
                <w:rFonts w:cstheme="minorHAnsi" w:hint="cs"/>
                <w:color w:val="000000"/>
                <w:sz w:val="18"/>
                <w:szCs w:val="18"/>
                <w:rtl/>
              </w:rPr>
              <w:t>إ</w:t>
            </w:r>
            <w:r w:rsidRPr="000009DB">
              <w:rPr>
                <w:rFonts w:cstheme="minorHAnsi"/>
                <w:color w:val="000000"/>
                <w:sz w:val="18"/>
                <w:szCs w:val="18"/>
                <w:rtl/>
              </w:rPr>
              <w:t>نجانا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4D9B" w:rsidRPr="000009DB" w:rsidRDefault="00804D9B" w:rsidP="006905A8">
            <w:pPr>
              <w:spacing w:before="120" w:after="12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009DB">
              <w:rPr>
                <w:rFonts w:cstheme="minorHAnsi"/>
                <w:color w:val="000000"/>
                <w:sz w:val="18"/>
                <w:szCs w:val="18"/>
                <w:rtl/>
              </w:rPr>
              <w:t>كريسنت بتروليوم</w:t>
            </w:r>
            <w:r>
              <w:rPr>
                <w:rFonts w:cstheme="minorHAnsi" w:hint="cs"/>
                <w:color w:val="000000"/>
                <w:sz w:val="18"/>
                <w:szCs w:val="18"/>
                <w:rtl/>
              </w:rPr>
              <w:t xml:space="preserve"> (شركة نفط الهلال)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4D9B" w:rsidRPr="000009DB" w:rsidRDefault="00804D9B" w:rsidP="006905A8">
            <w:pPr>
              <w:spacing w:before="120" w:after="12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009DB">
              <w:rPr>
                <w:rFonts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4D9B" w:rsidRPr="000009DB" w:rsidRDefault="00804D9B" w:rsidP="006905A8">
            <w:pPr>
              <w:spacing w:before="120" w:after="12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009DB">
              <w:rPr>
                <w:rFonts w:cstheme="minorHAns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4D9B" w:rsidRPr="000009DB" w:rsidRDefault="00804D9B" w:rsidP="006905A8">
            <w:pPr>
              <w:spacing w:before="120" w:after="12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009DB">
              <w:rPr>
                <w:rFonts w:cstheme="minorHAnsi"/>
                <w:color w:val="000000"/>
                <w:sz w:val="18"/>
                <w:szCs w:val="18"/>
              </w:rPr>
              <w:t>19.99%</w:t>
            </w:r>
          </w:p>
        </w:tc>
      </w:tr>
      <w:tr w:rsidR="00804D9B" w:rsidRPr="000009DB" w:rsidTr="006905A8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4D9B" w:rsidRPr="000009DB" w:rsidRDefault="00804D9B" w:rsidP="006905A8">
            <w:pPr>
              <w:spacing w:before="120" w:after="12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  <w:rtl/>
              </w:rPr>
              <w:t>نفط خان</w:t>
            </w:r>
            <w:r>
              <w:rPr>
                <w:rFonts w:cstheme="minorHAnsi" w:hint="cs"/>
                <w:color w:val="000000"/>
                <w:sz w:val="18"/>
                <w:szCs w:val="18"/>
                <w:rtl/>
              </w:rPr>
              <w:t>ة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4D9B" w:rsidRPr="000009DB" w:rsidRDefault="00804D9B" w:rsidP="006905A8">
            <w:pPr>
              <w:spacing w:before="120" w:after="12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009DB">
              <w:rPr>
                <w:rFonts w:cstheme="minorHAnsi"/>
                <w:color w:val="000000"/>
                <w:sz w:val="18"/>
                <w:szCs w:val="18"/>
                <w:rtl/>
              </w:rPr>
              <w:t>جيو جا</w:t>
            </w:r>
            <w:r>
              <w:rPr>
                <w:rFonts w:cstheme="minorHAnsi" w:hint="cs"/>
                <w:color w:val="000000"/>
                <w:sz w:val="18"/>
                <w:szCs w:val="18"/>
                <w:rtl/>
              </w:rPr>
              <w:t>ي</w:t>
            </w:r>
            <w:r w:rsidRPr="000009DB">
              <w:rPr>
                <w:rFonts w:cstheme="minorHAnsi"/>
                <w:color w:val="000000"/>
                <w:sz w:val="18"/>
                <w:szCs w:val="18"/>
                <w:rtl/>
              </w:rPr>
              <w:t>د بتروليوم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4D9B" w:rsidRPr="000009DB" w:rsidRDefault="00804D9B" w:rsidP="006905A8">
            <w:pPr>
              <w:spacing w:before="120" w:after="12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009DB">
              <w:rPr>
                <w:rFonts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4D9B" w:rsidRPr="000009DB" w:rsidRDefault="00804D9B" w:rsidP="006905A8">
            <w:pPr>
              <w:spacing w:before="120" w:after="12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009DB">
              <w:rPr>
                <w:rFonts w:cstheme="minorHAnsi"/>
                <w:color w:val="000000"/>
                <w:sz w:val="18"/>
                <w:szCs w:val="18"/>
              </w:rPr>
              <w:t>24.45%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4D9B" w:rsidRPr="000009DB" w:rsidRDefault="00804D9B" w:rsidP="006905A8">
            <w:pPr>
              <w:spacing w:before="120" w:after="12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009DB">
              <w:rPr>
                <w:rFonts w:cstheme="minorHAnsi"/>
                <w:color w:val="000000"/>
                <w:sz w:val="18"/>
                <w:szCs w:val="18"/>
              </w:rPr>
              <w:t>14.67%</w:t>
            </w:r>
          </w:p>
        </w:tc>
      </w:tr>
      <w:tr w:rsidR="00804D9B" w:rsidRPr="000009DB" w:rsidTr="006905A8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4D9B" w:rsidRPr="000009DB" w:rsidRDefault="00804D9B" w:rsidP="006905A8">
            <w:pPr>
              <w:bidi/>
              <w:spacing w:before="120" w:after="12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009DB">
              <w:rPr>
                <w:rFonts w:cstheme="minorHAnsi"/>
                <w:color w:val="000000"/>
                <w:sz w:val="18"/>
                <w:szCs w:val="18"/>
                <w:rtl/>
              </w:rPr>
              <w:t>زرب</w:t>
            </w:r>
            <w:r>
              <w:rPr>
                <w:rFonts w:cstheme="minorHAnsi" w:hint="cs"/>
                <w:color w:val="000000"/>
                <w:sz w:val="18"/>
                <w:szCs w:val="18"/>
                <w:rtl/>
              </w:rPr>
              <w:t>ا</w:t>
            </w:r>
            <w:r w:rsidRPr="000009DB">
              <w:rPr>
                <w:rFonts w:cstheme="minorHAnsi"/>
                <w:color w:val="000000"/>
                <w:sz w:val="18"/>
                <w:szCs w:val="18"/>
                <w:rtl/>
              </w:rPr>
              <w:t>طية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4D9B" w:rsidRPr="000009DB" w:rsidRDefault="00804D9B" w:rsidP="006905A8">
            <w:pPr>
              <w:spacing w:before="120" w:after="12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 w:hint="cs"/>
                <w:color w:val="000000"/>
                <w:sz w:val="18"/>
                <w:szCs w:val="18"/>
                <w:rtl/>
              </w:rPr>
              <w:t>لم يتم تقديم أي عروض</w:t>
            </w:r>
          </w:p>
        </w:tc>
      </w:tr>
      <w:tr w:rsidR="00804D9B" w:rsidRPr="000009DB" w:rsidTr="006905A8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4D9B" w:rsidRPr="000009DB" w:rsidRDefault="00804D9B" w:rsidP="006905A8">
            <w:pPr>
              <w:bidi/>
              <w:spacing w:before="120" w:after="12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 w:hint="cs"/>
                <w:color w:val="000000"/>
                <w:sz w:val="18"/>
                <w:szCs w:val="18"/>
                <w:rtl/>
              </w:rPr>
              <w:t>ال</w:t>
            </w:r>
            <w:r>
              <w:rPr>
                <w:rFonts w:cstheme="minorHAnsi"/>
                <w:color w:val="000000"/>
                <w:sz w:val="18"/>
                <w:szCs w:val="18"/>
                <w:rtl/>
              </w:rPr>
              <w:t>ش</w:t>
            </w:r>
            <w:r w:rsidRPr="000009DB">
              <w:rPr>
                <w:rFonts w:cstheme="minorHAnsi"/>
                <w:color w:val="000000"/>
                <w:sz w:val="18"/>
                <w:szCs w:val="18"/>
                <w:rtl/>
              </w:rPr>
              <w:t>هابي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4D9B" w:rsidRPr="000009DB" w:rsidRDefault="00804D9B" w:rsidP="006905A8">
            <w:pPr>
              <w:spacing w:before="120" w:after="12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 w:hint="cs"/>
                <w:color w:val="000000"/>
                <w:sz w:val="18"/>
                <w:szCs w:val="18"/>
                <w:rtl/>
              </w:rPr>
              <w:t>لم يتم تقديم أي عروض</w:t>
            </w:r>
          </w:p>
        </w:tc>
      </w:tr>
      <w:tr w:rsidR="00804D9B" w:rsidRPr="000009DB" w:rsidTr="006905A8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4D9B" w:rsidRPr="000009DB" w:rsidRDefault="00804D9B" w:rsidP="006905A8">
            <w:pPr>
              <w:spacing w:before="120" w:after="12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 w:hint="cs"/>
                <w:color w:val="000000"/>
                <w:sz w:val="18"/>
                <w:szCs w:val="18"/>
                <w:rtl/>
              </w:rPr>
              <w:t>الحويزة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4D9B" w:rsidRPr="000009DB" w:rsidRDefault="00804D9B" w:rsidP="006905A8">
            <w:pPr>
              <w:spacing w:before="120" w:after="12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009DB">
              <w:rPr>
                <w:rFonts w:cstheme="minorHAnsi"/>
                <w:color w:val="000000"/>
                <w:sz w:val="18"/>
                <w:szCs w:val="18"/>
                <w:rtl/>
              </w:rPr>
              <w:t>جيو جاد بتروليوم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4D9B" w:rsidRPr="000009DB" w:rsidRDefault="00804D9B" w:rsidP="006905A8">
            <w:pPr>
              <w:spacing w:before="120" w:after="12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009DB">
              <w:rPr>
                <w:rFonts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4D9B" w:rsidRPr="000009DB" w:rsidRDefault="00804D9B" w:rsidP="006905A8">
            <w:pPr>
              <w:spacing w:before="120" w:after="12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009DB">
              <w:rPr>
                <w:rFonts w:cstheme="minorHAnsi"/>
                <w:color w:val="000000"/>
                <w:sz w:val="18"/>
                <w:szCs w:val="18"/>
              </w:rPr>
              <w:t>7.16%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4D9B" w:rsidRPr="000009DB" w:rsidRDefault="00804D9B" w:rsidP="006905A8">
            <w:pPr>
              <w:spacing w:before="120" w:after="12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009DB">
              <w:rPr>
                <w:rFonts w:cstheme="minorHAnsi"/>
                <w:color w:val="000000"/>
                <w:sz w:val="18"/>
                <w:szCs w:val="18"/>
              </w:rPr>
              <w:t>7.15%</w:t>
            </w:r>
          </w:p>
        </w:tc>
      </w:tr>
      <w:tr w:rsidR="00804D9B" w:rsidRPr="000009DB" w:rsidTr="006905A8">
        <w:trPr>
          <w:trHeight w:val="156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4D9B" w:rsidRPr="000009DB" w:rsidRDefault="00804D9B" w:rsidP="006905A8">
            <w:pPr>
              <w:spacing w:before="120" w:after="12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009DB">
              <w:rPr>
                <w:rFonts w:cstheme="minorHAnsi"/>
                <w:color w:val="000000"/>
                <w:sz w:val="18"/>
                <w:szCs w:val="18"/>
                <w:rtl/>
              </w:rPr>
              <w:t>سندباد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4D9B" w:rsidRPr="000009DB" w:rsidRDefault="00804D9B" w:rsidP="006905A8">
            <w:pPr>
              <w:spacing w:before="120" w:after="12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009DB">
              <w:rPr>
                <w:rFonts w:cstheme="minorHAnsi"/>
                <w:color w:val="000000"/>
                <w:sz w:val="18"/>
                <w:szCs w:val="18"/>
                <w:rtl/>
              </w:rPr>
              <w:t>المجموعة المتحدة للطاقة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4D9B" w:rsidRPr="000009DB" w:rsidRDefault="00804D9B" w:rsidP="006905A8">
            <w:pPr>
              <w:spacing w:before="120" w:after="12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009DB">
              <w:rPr>
                <w:rFonts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4D9B" w:rsidRPr="000009DB" w:rsidRDefault="00804D9B" w:rsidP="006905A8">
            <w:pPr>
              <w:spacing w:before="120" w:after="12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009DB">
              <w:rPr>
                <w:rFonts w:cstheme="minorHAnsi"/>
                <w:color w:val="000000"/>
                <w:sz w:val="18"/>
                <w:szCs w:val="18"/>
              </w:rPr>
              <w:t>6.11%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4D9B" w:rsidRPr="000009DB" w:rsidRDefault="00804D9B" w:rsidP="006905A8">
            <w:pPr>
              <w:spacing w:before="120" w:after="12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009DB">
              <w:rPr>
                <w:rFonts w:cstheme="minorHAnsi"/>
                <w:color w:val="000000"/>
                <w:sz w:val="18"/>
                <w:szCs w:val="18"/>
              </w:rPr>
              <w:t>4.55%</w:t>
            </w:r>
          </w:p>
        </w:tc>
      </w:tr>
      <w:tr w:rsidR="00804D9B" w:rsidRPr="000009DB" w:rsidTr="006905A8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4D9B" w:rsidRPr="000009DB" w:rsidRDefault="00804D9B" w:rsidP="006905A8">
            <w:pPr>
              <w:spacing w:before="120" w:after="12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 w:hint="cs"/>
                <w:color w:val="000000"/>
                <w:sz w:val="18"/>
                <w:szCs w:val="18"/>
                <w:rtl/>
              </w:rPr>
              <w:t>فاو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4D9B" w:rsidRPr="000009DB" w:rsidRDefault="00804D9B" w:rsidP="006905A8">
            <w:pPr>
              <w:spacing w:before="120" w:after="120"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bidi="ar-JO"/>
              </w:rPr>
            </w:pPr>
            <w:r w:rsidRPr="000009DB">
              <w:rPr>
                <w:rFonts w:cstheme="minorHAnsi"/>
                <w:color w:val="000000"/>
                <w:sz w:val="18"/>
                <w:szCs w:val="18"/>
                <w:rtl/>
              </w:rPr>
              <w:t>لا يوجد عرض</w:t>
            </w:r>
          </w:p>
        </w:tc>
      </w:tr>
      <w:tr w:rsidR="00804D9B" w:rsidRPr="000009DB" w:rsidTr="006905A8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4D9B" w:rsidRPr="000009DB" w:rsidRDefault="00804D9B" w:rsidP="006905A8">
            <w:pPr>
              <w:spacing w:before="120" w:after="120" w:line="240" w:lineRule="auto"/>
              <w:jc w:val="center"/>
              <w:rPr>
                <w:rFonts w:cstheme="minorHAnsi"/>
                <w:color w:val="000000"/>
                <w:sz w:val="18"/>
                <w:szCs w:val="18"/>
                <w:rtl/>
                <w:lang w:bidi="ar-JO"/>
              </w:rPr>
            </w:pPr>
            <w:r w:rsidRPr="000009DB">
              <w:rPr>
                <w:rFonts w:cstheme="minorHAnsi"/>
                <w:color w:val="000000"/>
                <w:sz w:val="18"/>
                <w:szCs w:val="18"/>
                <w:rtl/>
              </w:rPr>
              <w:t xml:space="preserve">جبل </w:t>
            </w:r>
            <w:r>
              <w:rPr>
                <w:rFonts w:cstheme="minorHAnsi" w:hint="cs"/>
                <w:color w:val="000000"/>
                <w:sz w:val="18"/>
                <w:szCs w:val="18"/>
                <w:rtl/>
                <w:lang w:bidi="ar-JO"/>
              </w:rPr>
              <w:t>صنم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4D9B" w:rsidRPr="000009DB" w:rsidRDefault="00804D9B" w:rsidP="006905A8">
            <w:pPr>
              <w:spacing w:before="120" w:after="12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009DB">
              <w:rPr>
                <w:rFonts w:cstheme="minorHAnsi"/>
                <w:color w:val="000000"/>
                <w:sz w:val="18"/>
                <w:szCs w:val="18"/>
                <w:rtl/>
              </w:rPr>
              <w:t>لا يوجد عرض</w:t>
            </w:r>
          </w:p>
        </w:tc>
      </w:tr>
      <w:tr w:rsidR="00804D9B" w:rsidRPr="000009DB" w:rsidTr="006905A8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4D9B" w:rsidRPr="000009DB" w:rsidRDefault="00804D9B" w:rsidP="006905A8">
            <w:pPr>
              <w:spacing w:before="120" w:after="12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 w:hint="cs"/>
                <w:color w:val="000000"/>
                <w:sz w:val="18"/>
                <w:szCs w:val="18"/>
                <w:rtl/>
              </w:rPr>
              <w:t>خضر الماي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4D9B" w:rsidRPr="000009DB" w:rsidRDefault="00804D9B" w:rsidP="006905A8">
            <w:pPr>
              <w:spacing w:before="120" w:after="12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009DB">
              <w:rPr>
                <w:rFonts w:cstheme="minorHAnsi"/>
                <w:color w:val="000000"/>
                <w:sz w:val="18"/>
                <w:szCs w:val="18"/>
                <w:rtl/>
              </w:rPr>
              <w:t>كريسنت بتروليوم</w:t>
            </w:r>
            <w:r>
              <w:rPr>
                <w:rFonts w:cstheme="minorHAnsi" w:hint="cs"/>
                <w:color w:val="000000"/>
                <w:sz w:val="18"/>
                <w:szCs w:val="18"/>
                <w:rtl/>
              </w:rPr>
              <w:t xml:space="preserve"> (شركة نفط الهلال)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4D9B" w:rsidRPr="000009DB" w:rsidRDefault="00804D9B" w:rsidP="006905A8">
            <w:pPr>
              <w:spacing w:before="120" w:after="12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009DB">
              <w:rPr>
                <w:rFonts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4D9B" w:rsidRPr="000009DB" w:rsidRDefault="00804D9B" w:rsidP="006905A8">
            <w:pPr>
              <w:spacing w:before="120" w:after="12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009DB">
              <w:rPr>
                <w:rFonts w:cstheme="minorHAnsi"/>
                <w:color w:val="000000"/>
                <w:sz w:val="18"/>
                <w:szCs w:val="18"/>
              </w:rPr>
              <w:t>13.76%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4D9B" w:rsidRPr="000009DB" w:rsidRDefault="00804D9B" w:rsidP="006905A8">
            <w:pPr>
              <w:spacing w:before="120" w:after="12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009DB">
              <w:rPr>
                <w:rFonts w:cstheme="minorHAnsi"/>
                <w:color w:val="000000"/>
                <w:sz w:val="18"/>
                <w:szCs w:val="18"/>
              </w:rPr>
              <w:t>13.75%</w:t>
            </w:r>
          </w:p>
        </w:tc>
      </w:tr>
      <w:tr w:rsidR="00804D9B" w:rsidRPr="000009DB" w:rsidTr="006905A8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4D9B" w:rsidRPr="000009DB" w:rsidRDefault="00804D9B" w:rsidP="006905A8">
            <w:pPr>
              <w:spacing w:before="120" w:after="12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009DB">
              <w:rPr>
                <w:rFonts w:cstheme="minorHAnsi"/>
                <w:color w:val="000000"/>
                <w:sz w:val="18"/>
                <w:szCs w:val="18"/>
                <w:rtl/>
              </w:rPr>
              <w:t>الخليج العربي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4D9B" w:rsidRPr="000009DB" w:rsidRDefault="00804D9B" w:rsidP="006905A8">
            <w:pPr>
              <w:spacing w:before="120" w:after="12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009DB">
              <w:rPr>
                <w:rFonts w:cstheme="minorHAnsi"/>
                <w:color w:val="000000"/>
                <w:sz w:val="18"/>
                <w:szCs w:val="18"/>
                <w:rtl/>
              </w:rPr>
              <w:t>لا يوجد عرض</w:t>
            </w:r>
          </w:p>
        </w:tc>
      </w:tr>
    </w:tbl>
    <w:p w:rsidR="00804D9B" w:rsidRPr="000009DB" w:rsidRDefault="00804D9B" w:rsidP="00804D9B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804D9B" w:rsidRPr="000009DB" w:rsidRDefault="00804D9B" w:rsidP="00804D9B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804D9B" w:rsidRPr="000009DB" w:rsidRDefault="00804D9B" w:rsidP="00804D9B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553B43" w:rsidRDefault="009F7905" w:rsidP="00804D9B">
      <w:pPr>
        <w:bidi/>
      </w:pPr>
    </w:p>
    <w:sectPr w:rsidR="00553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905" w:rsidRDefault="009F7905" w:rsidP="00804D9B">
      <w:pPr>
        <w:spacing w:after="0" w:line="240" w:lineRule="auto"/>
      </w:pPr>
      <w:r>
        <w:separator/>
      </w:r>
    </w:p>
  </w:endnote>
  <w:endnote w:type="continuationSeparator" w:id="0">
    <w:p w:rsidR="009F7905" w:rsidRDefault="009F7905" w:rsidP="0080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905" w:rsidRDefault="009F7905" w:rsidP="00804D9B">
      <w:pPr>
        <w:spacing w:after="0" w:line="240" w:lineRule="auto"/>
      </w:pPr>
      <w:r>
        <w:separator/>
      </w:r>
    </w:p>
  </w:footnote>
  <w:footnote w:type="continuationSeparator" w:id="0">
    <w:p w:rsidR="009F7905" w:rsidRDefault="009F7905" w:rsidP="00804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B0B37"/>
    <w:multiLevelType w:val="multilevel"/>
    <w:tmpl w:val="BD1097D6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530" w:hanging="360"/>
      </w:pPr>
      <w:rPr>
        <w:rFonts w:cstheme="minorBidi" w:hint="default"/>
        <w:b w:val="0"/>
        <w:bCs w:val="0"/>
        <w:lang w:val="en-US"/>
      </w:rPr>
    </w:lvl>
    <w:lvl w:ilvl="3">
      <w:start w:val="1"/>
      <w:numFmt w:val="decimal"/>
      <w:isLgl/>
      <w:lvlText w:val="%1.%2.%3.%4."/>
      <w:lvlJc w:val="left"/>
      <w:pPr>
        <w:ind w:left="1800" w:hanging="36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160" w:hanging="36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36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36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36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6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9B"/>
    <w:rsid w:val="001020FA"/>
    <w:rsid w:val="001C527F"/>
    <w:rsid w:val="00804D9B"/>
    <w:rsid w:val="008D15FA"/>
    <w:rsid w:val="009F7905"/>
    <w:rsid w:val="00C53D17"/>
    <w:rsid w:val="00E1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73742-2D63-4B11-8779-0D4C5DE8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D9B"/>
  </w:style>
  <w:style w:type="paragraph" w:styleId="Heading1">
    <w:name w:val="heading 1"/>
    <w:basedOn w:val="Normal"/>
    <w:next w:val="Normal"/>
    <w:link w:val="Heading1Char"/>
    <w:uiPriority w:val="9"/>
    <w:qFormat/>
    <w:rsid w:val="00804D9B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ingle space,footnote text,FOOTNOTES,fn,Char Char Char,Char Char,ADB,WB-Fußnotentext,Footnote,Fußnote,ALTS FOOTNOTE,Footnote Text 1,ft,Footnote Text Char Char,f,Footnote Text Char2 Char,stile"/>
    <w:basedOn w:val="NoSpacing"/>
    <w:link w:val="FootnoteTextChar1"/>
    <w:uiPriority w:val="99"/>
    <w:qFormat/>
    <w:rsid w:val="00804D9B"/>
    <w:pPr>
      <w:widowControl w:val="0"/>
      <w:suppressAutoHyphens/>
    </w:pPr>
    <w:rPr>
      <w:rFonts w:ascii="Calibri" w:eastAsia="Times New Roman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804D9B"/>
    <w:rPr>
      <w:sz w:val="20"/>
      <w:szCs w:val="20"/>
    </w:rPr>
  </w:style>
  <w:style w:type="character" w:customStyle="1" w:styleId="FootnoteTextChar1">
    <w:name w:val="Footnote Text Char1"/>
    <w:aliases w:val="single space Char,footnote text Char,FOOTNOTES Char,fn Char,Char Char Char Char,Char Char Char1,ADB Char,WB-Fußnotentext Char,Footnote Char,Fußnote Char,ALTS FOOTNOTE Char,Footnote Text 1 Char,ft Char,Footnote Text Char Char Char"/>
    <w:basedOn w:val="DefaultParagraphFont"/>
    <w:link w:val="FootnoteText"/>
    <w:uiPriority w:val="99"/>
    <w:rsid w:val="00804D9B"/>
    <w:rPr>
      <w:rFonts w:ascii="Calibri" w:eastAsia="Times New Roman" w:hAnsi="Calibri" w:cs="Calibri"/>
      <w:sz w:val="20"/>
      <w:szCs w:val="20"/>
    </w:rPr>
  </w:style>
  <w:style w:type="character" w:styleId="FootnoteReference">
    <w:name w:val="footnote reference"/>
    <w:aliases w:val="Error-Fußnotenzeichen5,Error-Fußnotenzeichen6,Error-Fußnotenzeichen3,Footnote Reference1,ftref,BVI fnr,Footnote Reference Number,Footnote Reference_LVL6,Footnote Reference_LVL61,Footnote Reference_LVL62,Footnote Reference_LVL63,fr,FO"/>
    <w:basedOn w:val="DefaultParagraphFont"/>
    <w:link w:val="CharChar1CharCharCharChar1CharCharCharCharCharCharCharChar"/>
    <w:uiPriority w:val="99"/>
    <w:qFormat/>
    <w:rsid w:val="00804D9B"/>
    <w:rPr>
      <w:rFonts w:cs="Times New Roman"/>
      <w:vertAlign w:val="superscript"/>
    </w:rPr>
  </w:style>
  <w:style w:type="paragraph" w:customStyle="1" w:styleId="CharChar1CharCharCharChar1CharCharCharCharCharCharCharChar">
    <w:name w:val="Char Char1 Char Char Char Char1 Char Char Char Char Char Char Char Char"/>
    <w:aliases w:val="Char Char1 Char Char Char Char1 Char Char Char Char Char Char Char Char Char Char Char Char"/>
    <w:basedOn w:val="Normal"/>
    <w:next w:val="Normal"/>
    <w:link w:val="FootnoteReference"/>
    <w:uiPriority w:val="99"/>
    <w:rsid w:val="00804D9B"/>
    <w:pPr>
      <w:spacing w:line="240" w:lineRule="exact"/>
    </w:pPr>
    <w:rPr>
      <w:rFonts w:cs="Times New Roman"/>
      <w:vertAlign w:val="superscript"/>
    </w:rPr>
  </w:style>
  <w:style w:type="paragraph" w:styleId="NoSpacing">
    <w:name w:val="No Spacing"/>
    <w:uiPriority w:val="1"/>
    <w:qFormat/>
    <w:rsid w:val="00804D9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04D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FFE4B-CAF6-4FEA-AC3A-0100098CB99B}">
  <ds:schemaRefs>
    <ds:schemaRef ds:uri="http://schemas.openxmlformats.org/officeDocument/2006/bibliography"/>
  </ds:schemaRefs>
</ds:datastoreItem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28790</vt:lpwstr>
  </property>
  <property fmtid="{D5CDD505-2E9C-101B-9397-08002B2CF9AE}" pid="4" name="OptimizationTime">
    <vt:lpwstr>20190603_1445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EY</Company>
  <LinksUpToDate>false</LinksUpToDate>
  <CharactersWithSpaces>5221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 Atiyeh</dc:creator>
  <cp:keywords/>
  <dc:description/>
  <cp:lastModifiedBy>Mays Atiyeh</cp:lastModifiedBy>
  <cp:revision>3</cp:revision>
  <dcterms:created xsi:type="dcterms:W3CDTF">2019-04-22T17:19:00Z</dcterms:created>
  <dcterms:modified xsi:type="dcterms:W3CDTF">2019-04-22T17:19:00Z</dcterms:modified>
</cp:coreProperties>
</file>